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E" w:rsidRPr="0044030A" w:rsidRDefault="005C1310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ДОКЛАД</w:t>
      </w:r>
    </w:p>
    <w:p w:rsidR="00C6435A" w:rsidRPr="0044030A" w:rsidRDefault="00914CCE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о муниципальном контроле </w:t>
      </w:r>
      <w:r w:rsidR="0000436D" w:rsidRPr="0044030A">
        <w:rPr>
          <w:b/>
          <w:sz w:val="28"/>
          <w:szCs w:val="28"/>
        </w:rPr>
        <w:t>на автомобильном транспорте, городском н</w:t>
      </w:r>
      <w:r w:rsidR="0000436D" w:rsidRPr="0044030A">
        <w:rPr>
          <w:b/>
          <w:sz w:val="28"/>
          <w:szCs w:val="28"/>
        </w:rPr>
        <w:t>а</w:t>
      </w:r>
      <w:r w:rsidR="0000436D" w:rsidRPr="0044030A">
        <w:rPr>
          <w:b/>
          <w:sz w:val="28"/>
          <w:szCs w:val="28"/>
        </w:rPr>
        <w:t xml:space="preserve">земном электрическом транспорте и в дорожном хозяйстве </w:t>
      </w:r>
      <w:r w:rsidR="00C6435A" w:rsidRPr="0044030A">
        <w:rPr>
          <w:b/>
          <w:sz w:val="28"/>
          <w:szCs w:val="28"/>
        </w:rPr>
        <w:t xml:space="preserve">в </w:t>
      </w:r>
      <w:r w:rsidR="0000436D" w:rsidRPr="0044030A">
        <w:rPr>
          <w:b/>
          <w:sz w:val="28"/>
          <w:szCs w:val="28"/>
        </w:rPr>
        <w:t>границ</w:t>
      </w:r>
      <w:r w:rsidR="00C6435A" w:rsidRPr="0044030A">
        <w:rPr>
          <w:b/>
          <w:sz w:val="28"/>
          <w:szCs w:val="28"/>
        </w:rPr>
        <w:t>ах</w:t>
      </w:r>
      <w:r w:rsidR="0000436D" w:rsidRPr="0044030A">
        <w:rPr>
          <w:b/>
          <w:sz w:val="28"/>
          <w:szCs w:val="28"/>
        </w:rPr>
        <w:t xml:space="preserve"> н</w:t>
      </w:r>
      <w:r w:rsidR="0000436D" w:rsidRPr="0044030A">
        <w:rPr>
          <w:b/>
          <w:sz w:val="28"/>
          <w:szCs w:val="28"/>
        </w:rPr>
        <w:t>а</w:t>
      </w:r>
      <w:r w:rsidR="0000436D" w:rsidRPr="0044030A">
        <w:rPr>
          <w:b/>
          <w:sz w:val="28"/>
          <w:szCs w:val="28"/>
        </w:rPr>
        <w:t xml:space="preserve">селенных пунктов </w:t>
      </w:r>
      <w:r w:rsidR="00C6435A" w:rsidRPr="0044030A">
        <w:rPr>
          <w:b/>
          <w:sz w:val="28"/>
          <w:szCs w:val="28"/>
        </w:rPr>
        <w:t>Ивановского сельского поселения</w:t>
      </w:r>
    </w:p>
    <w:p w:rsidR="00BB258F" w:rsidRPr="0044030A" w:rsidRDefault="00C6435A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Красноармейского района за 202</w:t>
      </w:r>
      <w:r w:rsidR="00CD0523">
        <w:rPr>
          <w:b/>
          <w:sz w:val="28"/>
          <w:szCs w:val="28"/>
        </w:rPr>
        <w:t>3</w:t>
      </w:r>
      <w:r w:rsidRPr="0044030A">
        <w:rPr>
          <w:b/>
          <w:sz w:val="28"/>
          <w:szCs w:val="28"/>
        </w:rPr>
        <w:t xml:space="preserve"> год</w:t>
      </w:r>
    </w:p>
    <w:p w:rsidR="00C6435A" w:rsidRPr="0044030A" w:rsidRDefault="00C6435A" w:rsidP="00C67C6C">
      <w:pPr>
        <w:jc w:val="center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1. Общие сведения о </w:t>
      </w:r>
      <w:r w:rsidR="00BB258F" w:rsidRPr="0044030A">
        <w:rPr>
          <w:b/>
          <w:sz w:val="28"/>
          <w:szCs w:val="28"/>
        </w:rPr>
        <w:t>виде муниципального контроля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Настоящий доклад подготовлен в соот</w:t>
      </w:r>
      <w:r w:rsidR="005360EF" w:rsidRPr="0044030A">
        <w:rPr>
          <w:sz w:val="28"/>
          <w:szCs w:val="28"/>
        </w:rPr>
        <w:t>ветствии со статьей 47 Федерал</w:t>
      </w:r>
      <w:r w:rsidR="005360EF"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ного закона от31 июля 2020 года № 248-ФЗ «О государственном контроле (на</w:t>
      </w:r>
      <w:r w:rsidRPr="0044030A">
        <w:rPr>
          <w:sz w:val="28"/>
          <w:szCs w:val="28"/>
        </w:rPr>
        <w:t>д</w:t>
      </w:r>
      <w:r w:rsidRPr="0044030A">
        <w:rPr>
          <w:sz w:val="28"/>
          <w:szCs w:val="28"/>
        </w:rPr>
        <w:t>зоре) и муниципальном контроле в Российской Федерации» (далее – Федерал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ный закон № 248-ФЗ), решением Совета Ивановского сельского поселения Красноармейского района от 22 декабря 2021 года № 22/4«Об утверждении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ложения о муниципальном контроле на автомобильном транспорте, городском наземном электрическом транспорте и в дорожном хозяйстве в границах нас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ленных пунктов Ивановского сельского поселения Красноармейского района».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Перечень нормативно-правовых актов, регламентировавших осуществл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ние в 202</w:t>
      </w:r>
      <w:r w:rsidR="00CD0523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муниципального контроля на автомобильном транспорте,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родском наземном электрическом транспорте и в дорожном хозяйстве в гран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цах населенных пунктов Ивановского сельского поселения Красноармейского района (далее – муниципальный контроль на автомобильном транспорте):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Конституция Российской Федерации;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Гражданский кодекс Российской Федерации;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Технический регламент Таможенног</w:t>
      </w:r>
      <w:r w:rsidR="005360EF" w:rsidRPr="0044030A">
        <w:rPr>
          <w:sz w:val="28"/>
          <w:szCs w:val="28"/>
        </w:rPr>
        <w:t>о союза ТР ТС 014/2011 «Безопа</w:t>
      </w:r>
      <w:r w:rsidR="005360EF"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ность автомобильных дорог», утвержденный решением Комиссии Таможенного союза от 18 октября 2011 года № 827;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Межгосударственный стандарт ГОСТ 33062-2014 «Дороги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ные общего пользования. Требования к размещению объектов дорожного и придорожного сервиса»;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Межгосударственный стандарт ГОСТ 33475-2015 «Дороги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ные общего пользования. Геометрические элементы. Технические требования»;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24 ноября 1995 года № 181-ФЗ «О социальной 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щите инвалидов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10 декабря 1995 года № 196-ФЗ «О безопасности дорожного движения»;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6 октября 2003 года № 131-ФЗ «Об общих при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9 февраля 2007 года № 16-ФЗ «О транспортной безопасности»;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</w:t>
      </w:r>
      <w:r w:rsidRPr="0044030A">
        <w:rPr>
          <w:sz w:val="28"/>
          <w:szCs w:val="28"/>
        </w:rPr>
        <w:t>з</w:t>
      </w:r>
      <w:r w:rsidRPr="0044030A">
        <w:rPr>
          <w:sz w:val="28"/>
          <w:szCs w:val="28"/>
        </w:rPr>
        <w:t>менений в отдельные законодательные акты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Федеральный закон от 8 ноября 2007 года № 259-ФЗ «Устав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ного транспорта и городского наземного электрического транспорта»;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23 февраля 2013 года № 15-ФЗ «Об охране здор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вья граждан от воздействия окружающего табачного дыма, последствий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требления табака или потребления никотинсодержащей продукции»;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13 июля 2015 года № 220-ФЗ «Об организации 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гулярных перевозок пассажиров и багажа автомобильным транспортом и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11 июня 2021 года № 170-ФЗ «О внесении измен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в отдельные законодательные акты Российской Федерации в связи с прин</w:t>
      </w:r>
      <w:r w:rsidRPr="0044030A">
        <w:rPr>
          <w:sz w:val="28"/>
          <w:szCs w:val="28"/>
        </w:rPr>
        <w:t>я</w:t>
      </w:r>
      <w:r w:rsidRPr="0044030A">
        <w:rPr>
          <w:sz w:val="28"/>
          <w:szCs w:val="28"/>
        </w:rPr>
        <w:t>тием Федерального закона «О государственном контроле (надзоре) и муниц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Совета Министров - </w:t>
      </w:r>
      <w:r w:rsidR="001B4F56" w:rsidRPr="0044030A">
        <w:rPr>
          <w:sz w:val="28"/>
          <w:szCs w:val="28"/>
        </w:rPr>
        <w:t>Правительства Российской Федер</w:t>
      </w:r>
      <w:r w:rsidR="001B4F56"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ции от 23 октября 1993 года № 1090 «О правилах дорожного движения»;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Правительства Российской Федерации от 1 октября </w:t>
      </w:r>
      <w:r w:rsidR="00CD0523">
        <w:rPr>
          <w:sz w:val="28"/>
          <w:szCs w:val="28"/>
        </w:rPr>
        <w:t xml:space="preserve">                </w:t>
      </w:r>
      <w:r w:rsidRPr="0044030A">
        <w:rPr>
          <w:sz w:val="28"/>
          <w:szCs w:val="28"/>
        </w:rPr>
        <w:t>2020 года № 1586 «Об утверждении Правил перевозок пассажиров и багажа а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томобильным транспортом и городским наземным электрическим транспо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28 октября            2020 года № 1753 «О минимально необходимых для обслуживания участников дорожного движения требованиях к обеспеченности автомобильных дорог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щего пользования федерального, регионального или межмуниципального, 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стного значения объектами дорожного сервиса, размещаемыми в границах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лос отвода автомобильных дорог, а также требованиях к перечню минимально необходимых услуг, оказываемых на таких объектах дорожного сервиса»;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Правительства Российской Федерации от 7 декабря </w:t>
      </w:r>
      <w:r w:rsidR="00CD0523">
        <w:rPr>
          <w:sz w:val="28"/>
          <w:szCs w:val="28"/>
        </w:rPr>
        <w:t xml:space="preserve">               </w:t>
      </w:r>
      <w:r w:rsidRPr="0044030A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31 декабря</w:t>
      </w:r>
      <w:r w:rsidR="00CD0523">
        <w:rPr>
          <w:sz w:val="28"/>
          <w:szCs w:val="28"/>
        </w:rPr>
        <w:t xml:space="preserve">              </w:t>
      </w:r>
      <w:r w:rsidRPr="0044030A">
        <w:rPr>
          <w:sz w:val="28"/>
          <w:szCs w:val="28"/>
        </w:rPr>
        <w:t xml:space="preserve"> 2020 года № 2428 «О порядке формирования плана проведения плановых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(надзорных) мероприятий на очередной календарный год, его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сования с органами прокуратуры, включения в него и исключения из него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(надзорных) мероприятий в течение года» (вместе с «Правилами формирования плана проведения плановых контрольных (надзорных) мер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приятий на очередной календарный год, его согласования с органами прокур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туры, включения в него и исключения из него контрольных (надзорных) мер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приятий в течение года»);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постановление Правительства Российской Федерации от 6 марта 2021</w:t>
      </w:r>
      <w:r w:rsidR="00CD0523">
        <w:rPr>
          <w:sz w:val="28"/>
          <w:szCs w:val="28"/>
        </w:rPr>
        <w:t xml:space="preserve">                 </w:t>
      </w:r>
      <w:r w:rsidRPr="0044030A">
        <w:rPr>
          <w:sz w:val="28"/>
          <w:szCs w:val="28"/>
        </w:rPr>
        <w:t xml:space="preserve"> года № 338 «О межведомственном информационном взаимодействии в рамках осуществления государственного контроля (надзора), муниципального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Правительства Российской Федерации от 16 апреля </w:t>
      </w:r>
      <w:r w:rsidR="00CD0523">
        <w:rPr>
          <w:sz w:val="28"/>
          <w:szCs w:val="28"/>
        </w:rPr>
        <w:t xml:space="preserve">              </w:t>
      </w:r>
      <w:r w:rsidRPr="0044030A">
        <w:rPr>
          <w:sz w:val="28"/>
          <w:szCs w:val="28"/>
        </w:rPr>
        <w:t>2021 года № 604 «Об утверждении Правил формирования и ведения единого реестра контрольных (надзорных) мероприятий и о внесении изменения в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становление Правительства Российской Федерации от 28 апреля 2015 года </w:t>
      </w:r>
      <w:r w:rsidR="00CD0523">
        <w:rPr>
          <w:sz w:val="28"/>
          <w:szCs w:val="28"/>
        </w:rPr>
        <w:t xml:space="preserve">           </w:t>
      </w:r>
      <w:r w:rsidRPr="0044030A">
        <w:rPr>
          <w:sz w:val="28"/>
          <w:szCs w:val="28"/>
        </w:rPr>
        <w:t>№ 415»;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Правительства Российской Федерации от 25 июня </w:t>
      </w:r>
      <w:r w:rsidR="00CD0523">
        <w:rPr>
          <w:sz w:val="28"/>
          <w:szCs w:val="28"/>
        </w:rPr>
        <w:t xml:space="preserve">                </w:t>
      </w:r>
      <w:r w:rsidRPr="0044030A">
        <w:rPr>
          <w:sz w:val="28"/>
          <w:szCs w:val="28"/>
        </w:rPr>
        <w:t>2021 года № 990 «Об утверждении Правил разработки и утверждения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трольными (надзорными) органами программы профилактики рисков причин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 вреда (ущерба) охраняемым законом ценностям»;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</w:t>
      </w:r>
      <w:r w:rsidR="001B4F56" w:rsidRPr="0044030A">
        <w:rPr>
          <w:sz w:val="28"/>
          <w:szCs w:val="28"/>
        </w:rPr>
        <w:t>едения в 2022 году плановых ко</w:t>
      </w:r>
      <w:r w:rsidR="001B4F56"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(надзорных) мероприятий, плановых проверок в отношении субъе</w:t>
      </w:r>
      <w:r w:rsidRPr="0044030A">
        <w:rPr>
          <w:sz w:val="28"/>
          <w:szCs w:val="28"/>
        </w:rPr>
        <w:t>к</w:t>
      </w:r>
      <w:r w:rsidRPr="0044030A">
        <w:rPr>
          <w:sz w:val="28"/>
          <w:szCs w:val="28"/>
        </w:rPr>
        <w:t>тов малого предпринимательства и о внесении изменений в некоторые акты Правительства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27 октября    2021 года № 1844 «Об утверждении требований к разработке, содержанию,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щественному обсуждению проектов форм проверочных листов, утверждению, применению, актуализации форм проверочных листов, а также случаев обяз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тельного применения проверочных листов»;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</w:t>
      </w:r>
      <w:r w:rsidR="001B4F56" w:rsidRPr="0044030A">
        <w:rPr>
          <w:sz w:val="28"/>
          <w:szCs w:val="28"/>
        </w:rPr>
        <w:t>зации и осуществления государс</w:t>
      </w:r>
      <w:r w:rsidR="001B4F56"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венного контроля (надзора), муниципального контроля»;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распоряжение Правительства Российской Федерации от 19 апреля </w:t>
      </w:r>
      <w:r w:rsidR="00CD0523">
        <w:rPr>
          <w:sz w:val="28"/>
          <w:szCs w:val="28"/>
        </w:rPr>
        <w:t xml:space="preserve">                       </w:t>
      </w:r>
      <w:r w:rsidRPr="0044030A">
        <w:rPr>
          <w:sz w:val="28"/>
          <w:szCs w:val="28"/>
        </w:rPr>
        <w:t>2016 года № 724-р «О перечне документов и (или) информации, запрашива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мых и получаемых в рамках межведомственного информационного взаимоде</w:t>
      </w:r>
      <w:r w:rsidRPr="0044030A">
        <w:rPr>
          <w:sz w:val="28"/>
          <w:szCs w:val="28"/>
        </w:rPr>
        <w:t>й</w:t>
      </w:r>
      <w:r w:rsidRPr="0044030A">
        <w:rPr>
          <w:sz w:val="28"/>
          <w:szCs w:val="28"/>
        </w:rPr>
        <w:t>ствия органами государственного контроля (надзора), органами муниципальн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контроля при организации и проведении проверок от иных государственных органов, органов местного самоуправления либо подведомственных государс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венным органам или органам местного самоуправления организаций, в расп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ряжении которых находятся эти документы и (или) информация»;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РФ от 12 августа 2011 года № 211 «Об утверждении порядка осуществления временных ограничений или прекращ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 движения транспортных средств по автомобильным дорогам»;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Российской Федерации от 16 ноября 2012 года № 402 «Об утверждении Классификации работ по капитальному 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монту, ремонту и содержанию автомобильных дорог»;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 октября</w:t>
      </w:r>
      <w:r w:rsidR="00CD0523">
        <w:rPr>
          <w:sz w:val="28"/>
          <w:szCs w:val="28"/>
        </w:rPr>
        <w:t xml:space="preserve">                   </w:t>
      </w:r>
      <w:r w:rsidRPr="0044030A">
        <w:rPr>
          <w:sz w:val="28"/>
          <w:szCs w:val="28"/>
        </w:rPr>
        <w:t xml:space="preserve"> 2020 года № 1586 «Об утверждении Правил перевозок пассажиров и багажа а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томобильным транспортом и городским наземным электрическим транспо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приказ Министерства транспорта Российской Федерации от 30 апреля 2021 года № 145 «Об утверждении Правил обеспечения безопасности перев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зок автомобильным транспортом и городским наземным электрическим тран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CD0523">
        <w:rPr>
          <w:sz w:val="28"/>
          <w:szCs w:val="28"/>
        </w:rPr>
        <w:t xml:space="preserve">                        </w:t>
      </w:r>
      <w:r w:rsidRPr="0044030A">
        <w:rPr>
          <w:sz w:val="28"/>
          <w:szCs w:val="28"/>
        </w:rPr>
        <w:t>от 20 февраля 2021 года № 129н «Об утверждении требований к знаку о запрете курения табака, потребления никотинсодержащей продукции или использов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ния кальянов и к порядку его размещения»;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трольным (надзорным) органом»;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</w:t>
      </w:r>
      <w:r w:rsidRPr="0044030A">
        <w:rPr>
          <w:sz w:val="28"/>
          <w:szCs w:val="28"/>
        </w:rPr>
        <w:t>й</w:t>
      </w:r>
      <w:r w:rsidRPr="0044030A">
        <w:rPr>
          <w:sz w:val="28"/>
          <w:szCs w:val="28"/>
        </w:rPr>
        <w:t>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Национальный стандарт РФ ГОСТ Р 50597-2017«Дороги автомобильные и улицы. Требования к эксплуатационному состоянию, допустимому по усл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виям обеспечения безопасности дорожного движения. Методы контроля» (у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вержден и введен в действие приказом Федерального агентства по техническ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му регулированию и метрологии от 26 сентября 2017 года № 1245-ст);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Методические рекомендации по ремонту и содержанию автомобильных дорог общего пользования (приняты письмом Росавтодора от 17 марта </w:t>
      </w:r>
      <w:r w:rsidR="00CD0523">
        <w:rPr>
          <w:sz w:val="28"/>
          <w:szCs w:val="28"/>
        </w:rPr>
        <w:t xml:space="preserve">                      </w:t>
      </w:r>
      <w:r w:rsidRPr="0044030A">
        <w:rPr>
          <w:sz w:val="28"/>
          <w:szCs w:val="28"/>
        </w:rPr>
        <w:t>2004 года № ОС-28/1270-ис);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Закон Краснодарского края от 7 июня 2001 года № 369-КЗ «Об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бильных дорогах, расположенных на территории Краснодарского края»;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Закон Краснодарского края от 21 декабря 2018 года № 3931-КЗ «Об орг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низации регулярных перевозок пассажиров и багажа автомобильным транспо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том и городским наземным электрическим транспортом в Краснодарском крае»;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Устав Ивановского сельского поселения Красноармейского района, пр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нятый решением Совета Ивановского сельского поселения Красноармейского района от 29 апреля 2017 года № 29/1;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решение Совета Ивановского сельского поселения Красноармейского района от 22 декабря 2021 года № 22/4«Об утверждении Положения о муниц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пальном контроле на автомобильном транспорте, городском наземном электр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ческом транспорте и в дорожном хозяйстве в границах населенных пунктов Ивановского сельского поселения Красноармейского района»;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администрации Ивановского сельского поселения Красн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армейского района от 06 августа 2021 года № 83 «Об утверждении Порядка у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тановления и оценки применения устанавливаемых муниципальными норм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тивными правовыми актами обязательных требований, которые связаны с ос</w:t>
      </w:r>
      <w:r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ществлением предпринимательской и иной экономической деятельности и оценка соблюдения которых осуществляется в рамках муниципального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постановление администрации Ивановского сельского поселения Красн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армейского района от </w:t>
      </w:r>
      <w:r w:rsidR="00CD0523">
        <w:rPr>
          <w:sz w:val="28"/>
          <w:szCs w:val="28"/>
        </w:rPr>
        <w:t>05</w:t>
      </w:r>
      <w:r w:rsidRPr="0044030A">
        <w:rPr>
          <w:sz w:val="28"/>
          <w:szCs w:val="28"/>
        </w:rPr>
        <w:t xml:space="preserve"> декабря 202</w:t>
      </w:r>
      <w:r w:rsidR="00CD0523">
        <w:rPr>
          <w:sz w:val="28"/>
          <w:szCs w:val="28"/>
        </w:rPr>
        <w:t>2</w:t>
      </w:r>
      <w:r w:rsidRPr="0044030A">
        <w:rPr>
          <w:sz w:val="28"/>
          <w:szCs w:val="28"/>
        </w:rPr>
        <w:t xml:space="preserve"> года № 1</w:t>
      </w:r>
      <w:r w:rsidR="00CD0523">
        <w:rPr>
          <w:sz w:val="28"/>
          <w:szCs w:val="28"/>
        </w:rPr>
        <w:t>66</w:t>
      </w:r>
      <w:r w:rsidRPr="0044030A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стям по муниципальному контролю (надзору) на автомобильном транспорте, городском наземном электрическом транспорте и в дорожном хозяйстве в гр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ницах населенных пунктов Ивановского сельского поселения Красноармейск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района на 202</w:t>
      </w:r>
      <w:r w:rsidR="00CD0523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иные правовые акты Российской Фед</w:t>
      </w:r>
      <w:r w:rsidR="00C35788" w:rsidRPr="0044030A">
        <w:rPr>
          <w:sz w:val="28"/>
          <w:szCs w:val="28"/>
        </w:rPr>
        <w:t>ерации, Краснодарского края, М</w:t>
      </w:r>
      <w:r w:rsidR="00C35788"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ниципального образования Красноармейский район, Ивановского сельского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селения Красноармейского района.</w:t>
      </w:r>
    </w:p>
    <w:p w:rsidR="00DC05DC" w:rsidRPr="0044030A" w:rsidRDefault="00DC05DC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Все муниципальные правовые акты, регулирующие осуществление мун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ципального контроля, а также устанавливающие обязательные требования, с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блюдение которых является предметом такого контроля, прошли антикорру</w:t>
      </w:r>
      <w:r w:rsidRPr="0044030A">
        <w:rPr>
          <w:sz w:val="28"/>
          <w:szCs w:val="28"/>
        </w:rPr>
        <w:t>п</w:t>
      </w:r>
      <w:r w:rsidRPr="0044030A">
        <w:rPr>
          <w:sz w:val="28"/>
          <w:szCs w:val="28"/>
        </w:rPr>
        <w:t xml:space="preserve">ционную экспертизу, </w:t>
      </w:r>
      <w:r w:rsidR="002B3568" w:rsidRPr="0044030A">
        <w:rPr>
          <w:sz w:val="28"/>
          <w:szCs w:val="28"/>
        </w:rPr>
        <w:t>в случае необходимости – публичные процедуры и оце</w:t>
      </w:r>
      <w:r w:rsidR="002B3568" w:rsidRPr="0044030A">
        <w:rPr>
          <w:sz w:val="28"/>
          <w:szCs w:val="28"/>
        </w:rPr>
        <w:t>н</w:t>
      </w:r>
      <w:r w:rsidR="002B3568" w:rsidRPr="0044030A">
        <w:rPr>
          <w:sz w:val="28"/>
          <w:szCs w:val="28"/>
        </w:rPr>
        <w:t xml:space="preserve">ку регулирующего воздействия, </w:t>
      </w:r>
      <w:r w:rsidRPr="0044030A">
        <w:rPr>
          <w:sz w:val="28"/>
          <w:szCs w:val="28"/>
        </w:rPr>
        <w:t>доступны для юридических лиц, индивидуал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 xml:space="preserve">ных предпринимателей и граждан в свободном доступе на официальном сайте </w:t>
      </w:r>
      <w:r w:rsidR="002C42E4" w:rsidRPr="0044030A">
        <w:rPr>
          <w:sz w:val="28"/>
          <w:szCs w:val="28"/>
        </w:rPr>
        <w:t>Ивановского сельского поселения Красноармейского</w:t>
      </w:r>
      <w:r w:rsidRPr="0044030A">
        <w:rPr>
          <w:sz w:val="28"/>
          <w:szCs w:val="28"/>
        </w:rPr>
        <w:t xml:space="preserve"> район</w:t>
      </w:r>
      <w:r w:rsidR="002C42E4"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Объектами муниципального контроля на автотранспорте на территории Ивановского сельского поселения Красноармейского района являются: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а) в рамках пункта 1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деятельность по осуществлению работ по капитальному ремонту, ремо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ту и содержанию автомобильных дорог общего пользования местного значения и искусственных дорожных сооружений на них;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б) в рамках пункта 2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значения, платных участков таких автомобильных дорог);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за присоединение объектов дорожного сервиса к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дорогам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дорожно-строительные материалы, у</w:t>
      </w:r>
      <w:r w:rsidR="001B4F56" w:rsidRPr="0044030A">
        <w:rPr>
          <w:sz w:val="28"/>
          <w:szCs w:val="28"/>
        </w:rPr>
        <w:t>казанные в приложении № 1 к те</w:t>
      </w:r>
      <w:r w:rsidR="001B4F56" w:rsidRPr="0044030A">
        <w:rPr>
          <w:sz w:val="28"/>
          <w:szCs w:val="28"/>
        </w:rPr>
        <w:t>х</w:t>
      </w:r>
      <w:r w:rsidRPr="0044030A">
        <w:rPr>
          <w:sz w:val="28"/>
          <w:szCs w:val="28"/>
        </w:rPr>
        <w:t>ническому регламенту Таможенного союза «Безопасность автомобильных д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рог» (ТР ТС 014/2011);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дорожно-строительные изделия, указанные в приложении № 2 к технич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скому регламенту Таможенного союза «Безопасность автомобильных дорог» (ТР ТС 014/2011);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в) в рамках пункта 3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объекты дорожного сервиса, размещенные в полосах отвода и (или) пр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дорожных полосах автомобильных дорог общего пользования местного знач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автомобильная дорога общего пользования местного значения и искусс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венные дорожные сооружения на ней;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C80FB6" w:rsidRPr="0044030A" w:rsidRDefault="00C80FB6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2. Сведения об организации вида контроля</w:t>
      </w:r>
    </w:p>
    <w:p w:rsidR="00EF3BFC" w:rsidRPr="0044030A" w:rsidRDefault="00AA2BC8" w:rsidP="00EF3B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Администрация осуществляет </w:t>
      </w:r>
      <w:r w:rsidR="000A7E12" w:rsidRPr="0044030A">
        <w:rPr>
          <w:sz w:val="28"/>
          <w:szCs w:val="28"/>
        </w:rPr>
        <w:t>муниципальный контроль на автотран</w:t>
      </w:r>
      <w:r w:rsidR="000A7E12" w:rsidRPr="0044030A">
        <w:rPr>
          <w:sz w:val="28"/>
          <w:szCs w:val="28"/>
        </w:rPr>
        <w:t>с</w:t>
      </w:r>
      <w:r w:rsidR="000A7E12" w:rsidRPr="0044030A">
        <w:rPr>
          <w:sz w:val="28"/>
          <w:szCs w:val="28"/>
        </w:rPr>
        <w:t xml:space="preserve">порте </w:t>
      </w:r>
      <w:r w:rsidRPr="0044030A">
        <w:rPr>
          <w:sz w:val="28"/>
          <w:szCs w:val="28"/>
        </w:rPr>
        <w:t>на основе управления рисками причинения вреда (ущерба) охраняемым законом ценностям.</w:t>
      </w:r>
      <w:r w:rsidR="00C80FB6" w:rsidRPr="0044030A">
        <w:rPr>
          <w:sz w:val="28"/>
          <w:szCs w:val="28"/>
        </w:rPr>
        <w:t xml:space="preserve"> </w:t>
      </w:r>
      <w:r w:rsidR="00EF3BFC" w:rsidRPr="0044030A">
        <w:rPr>
          <w:sz w:val="28"/>
          <w:szCs w:val="28"/>
        </w:rPr>
        <w:t xml:space="preserve">При осуществлении муниципального </w:t>
      </w:r>
      <w:r w:rsidR="00A266A1" w:rsidRPr="0044030A">
        <w:rPr>
          <w:sz w:val="28"/>
          <w:szCs w:val="28"/>
        </w:rPr>
        <w:t>контроля на авт</w:t>
      </w:r>
      <w:r w:rsidR="00A266A1" w:rsidRPr="0044030A">
        <w:rPr>
          <w:sz w:val="28"/>
          <w:szCs w:val="28"/>
        </w:rPr>
        <w:t>о</w:t>
      </w:r>
      <w:r w:rsidR="00A266A1" w:rsidRPr="0044030A">
        <w:rPr>
          <w:sz w:val="28"/>
          <w:szCs w:val="28"/>
        </w:rPr>
        <w:t xml:space="preserve">транспорте </w:t>
      </w:r>
      <w:r w:rsidR="00EF3BFC" w:rsidRPr="0044030A">
        <w:rPr>
          <w:sz w:val="28"/>
          <w:szCs w:val="28"/>
        </w:rPr>
        <w:t xml:space="preserve">предусмотрено </w:t>
      </w:r>
      <w:r w:rsidR="000A7E12" w:rsidRPr="0044030A">
        <w:rPr>
          <w:sz w:val="28"/>
          <w:szCs w:val="28"/>
        </w:rPr>
        <w:t>3</w:t>
      </w:r>
      <w:r w:rsidR="00EF3BFC" w:rsidRPr="0044030A">
        <w:rPr>
          <w:sz w:val="28"/>
          <w:szCs w:val="28"/>
        </w:rPr>
        <w:t xml:space="preserve"> категории риска – средний, умеренный и низкий.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 осуществлении муниципального контроля на автотранспорте прим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няется риск-ориентированный подход, предусмотрено 3 категории риска – средний, умеренный и низкий. Отнесение органом муниципального контроля объектов контроля к определенной категории риска осуществляется админис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Отнесение объектов контроля к категориям риска и изменение присвое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объектам контроля категорий риска осуществляются решениями органа муниципального контроля (на основании постановлений администрации).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 отсутствии решения об отнесении объектов контроля к категориям риска такие объекты контроля считаются отнесенными к низкой категории ри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ка.</w:t>
      </w:r>
    </w:p>
    <w:p w:rsidR="00AA2BC8" w:rsidRPr="0044030A" w:rsidRDefault="00AA2BC8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При отнесении органом муниципального контроля объектов контроля к категориям риска используются в том числе: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1) сведения, содержащиеся в информационных ресурсах и системах;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2) сведения, имеющиеся в распоряжении администрации;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сведения, полученные в рамках контрольных и профилактических 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роприятий, проведенных должностными лицами отдела;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сведения от государственных органов, иных органов местного сам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управления и организаций в рамках межведомственного информационного взаимодействия;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5) сведения по результатам предоставления гражданам и организациям муниципальных услуг;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6) сведения из обращений контролируемых лиц, иных граждан и орган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заций, из сообщений средств массовой информации;</w:t>
      </w:r>
    </w:p>
    <w:p w:rsidR="00AA2BC8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7) иные сведения об объектах контроля.</w:t>
      </w:r>
    </w:p>
    <w:p w:rsidR="009F1A4F" w:rsidRPr="0044030A" w:rsidRDefault="00AA2BC8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Сбор, обработка, анализ и учёт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лицами.</w:t>
      </w:r>
    </w:p>
    <w:p w:rsidR="0081017A" w:rsidRPr="0044030A" w:rsidRDefault="0074148E" w:rsidP="0081017A">
      <w:pPr>
        <w:ind w:firstLine="709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 xml:space="preserve">Муниципальный контроль на </w:t>
      </w:r>
      <w:r w:rsidR="0081017A" w:rsidRPr="0044030A">
        <w:rPr>
          <w:spacing w:val="-2"/>
          <w:sz w:val="28"/>
          <w:szCs w:val="28"/>
        </w:rPr>
        <w:t xml:space="preserve">территории </w:t>
      </w:r>
      <w:r w:rsidR="00C80FB6" w:rsidRPr="0044030A">
        <w:rPr>
          <w:spacing w:val="-2"/>
          <w:sz w:val="28"/>
          <w:szCs w:val="28"/>
        </w:rPr>
        <w:t>Ивановского сельского посел</w:t>
      </w:r>
      <w:r w:rsidR="00C80FB6" w:rsidRPr="0044030A">
        <w:rPr>
          <w:spacing w:val="-2"/>
          <w:sz w:val="28"/>
          <w:szCs w:val="28"/>
        </w:rPr>
        <w:t>е</w:t>
      </w:r>
      <w:r w:rsidR="00C80FB6" w:rsidRPr="0044030A">
        <w:rPr>
          <w:spacing w:val="-2"/>
          <w:sz w:val="28"/>
          <w:szCs w:val="28"/>
        </w:rPr>
        <w:t xml:space="preserve">ния </w:t>
      </w:r>
      <w:r w:rsidR="0081017A" w:rsidRPr="0044030A">
        <w:rPr>
          <w:spacing w:val="-2"/>
          <w:sz w:val="28"/>
          <w:szCs w:val="28"/>
        </w:rPr>
        <w:t>Красноармей</w:t>
      </w:r>
      <w:r w:rsidR="00C80FB6" w:rsidRPr="0044030A">
        <w:rPr>
          <w:spacing w:val="-2"/>
          <w:sz w:val="28"/>
          <w:szCs w:val="28"/>
        </w:rPr>
        <w:t>ского</w:t>
      </w:r>
      <w:r w:rsidR="0081017A" w:rsidRPr="0044030A">
        <w:rPr>
          <w:spacing w:val="-2"/>
          <w:sz w:val="28"/>
          <w:szCs w:val="28"/>
        </w:rPr>
        <w:t xml:space="preserve"> район</w:t>
      </w:r>
      <w:r w:rsidR="00C80FB6" w:rsidRPr="0044030A">
        <w:rPr>
          <w:spacing w:val="-2"/>
          <w:sz w:val="28"/>
          <w:szCs w:val="28"/>
        </w:rPr>
        <w:t>а</w:t>
      </w:r>
      <w:r w:rsidR="00CD0523">
        <w:rPr>
          <w:spacing w:val="-2"/>
          <w:sz w:val="28"/>
          <w:szCs w:val="28"/>
        </w:rPr>
        <w:t xml:space="preserve"> в 2023</w:t>
      </w:r>
      <w:r w:rsidR="0081017A" w:rsidRPr="0044030A">
        <w:rPr>
          <w:spacing w:val="-2"/>
          <w:sz w:val="28"/>
          <w:szCs w:val="28"/>
        </w:rPr>
        <w:t xml:space="preserve"> году осуществлялся должностными лицами администрации, являющимися инспекторами муниципального контроля. </w:t>
      </w:r>
      <w:r w:rsidR="006D0DEE" w:rsidRPr="0044030A">
        <w:rPr>
          <w:spacing w:val="-2"/>
          <w:sz w:val="28"/>
          <w:szCs w:val="28"/>
        </w:rPr>
        <w:t>Все должностные лица имеют высшее образование, соответствующее квалификац</w:t>
      </w:r>
      <w:r w:rsidR="006D0DEE" w:rsidRPr="0044030A">
        <w:rPr>
          <w:spacing w:val="-2"/>
          <w:sz w:val="28"/>
          <w:szCs w:val="28"/>
        </w:rPr>
        <w:t>и</w:t>
      </w:r>
      <w:r w:rsidR="006D0DEE" w:rsidRPr="0044030A">
        <w:rPr>
          <w:spacing w:val="-2"/>
          <w:sz w:val="28"/>
          <w:szCs w:val="28"/>
        </w:rPr>
        <w:t xml:space="preserve">онным требованиям по соответствующим должностям муниципальной службы. </w:t>
      </w:r>
      <w:r w:rsidR="0081017A" w:rsidRPr="0044030A">
        <w:rPr>
          <w:spacing w:val="-2"/>
          <w:sz w:val="28"/>
          <w:szCs w:val="28"/>
        </w:rPr>
        <w:t xml:space="preserve">Штатная численность работников, </w:t>
      </w:r>
      <w:r w:rsidR="004C57CD" w:rsidRPr="0044030A">
        <w:rPr>
          <w:spacing w:val="-2"/>
          <w:sz w:val="28"/>
          <w:szCs w:val="28"/>
        </w:rPr>
        <w:t>осуществлявших</w:t>
      </w:r>
      <w:r w:rsidR="0081017A" w:rsidRPr="0044030A">
        <w:rPr>
          <w:spacing w:val="-2"/>
          <w:sz w:val="28"/>
          <w:szCs w:val="28"/>
        </w:rPr>
        <w:t xml:space="preserve"> в 202</w:t>
      </w:r>
      <w:r w:rsidR="00CD0523">
        <w:rPr>
          <w:spacing w:val="-2"/>
          <w:sz w:val="28"/>
          <w:szCs w:val="28"/>
        </w:rPr>
        <w:t>3</w:t>
      </w:r>
      <w:r w:rsidR="0081017A" w:rsidRPr="0044030A">
        <w:rPr>
          <w:spacing w:val="-2"/>
          <w:sz w:val="28"/>
          <w:szCs w:val="28"/>
        </w:rPr>
        <w:t xml:space="preserve"> году </w:t>
      </w:r>
      <w:r w:rsidRPr="0044030A">
        <w:rPr>
          <w:spacing w:val="-2"/>
          <w:sz w:val="28"/>
          <w:szCs w:val="28"/>
        </w:rPr>
        <w:t>муниципальный контроль на автотранспорте</w:t>
      </w:r>
      <w:r w:rsidR="0081017A" w:rsidRPr="0044030A">
        <w:rPr>
          <w:spacing w:val="-2"/>
          <w:sz w:val="28"/>
          <w:szCs w:val="28"/>
        </w:rPr>
        <w:t xml:space="preserve">, </w:t>
      </w:r>
      <w:r w:rsidR="0081017A" w:rsidRPr="0044030A">
        <w:rPr>
          <w:bCs/>
          <w:spacing w:val="-2"/>
          <w:sz w:val="28"/>
          <w:szCs w:val="28"/>
        </w:rPr>
        <w:t>–</w:t>
      </w:r>
      <w:r w:rsidR="0081017A" w:rsidRPr="0044030A">
        <w:rPr>
          <w:spacing w:val="-2"/>
          <w:sz w:val="28"/>
          <w:szCs w:val="28"/>
        </w:rPr>
        <w:t xml:space="preserve"> </w:t>
      </w:r>
      <w:r w:rsidR="00C80FB6" w:rsidRPr="0044030A">
        <w:rPr>
          <w:spacing w:val="-2"/>
          <w:sz w:val="28"/>
          <w:szCs w:val="28"/>
        </w:rPr>
        <w:t>3</w:t>
      </w:r>
      <w:r w:rsidR="0081017A" w:rsidRPr="0044030A">
        <w:rPr>
          <w:spacing w:val="-2"/>
          <w:sz w:val="28"/>
          <w:szCs w:val="28"/>
        </w:rPr>
        <w:t xml:space="preserve"> человека. Финансовое и материально-техническое обеспечение деятельности муниципальных инспекторов осущест</w:t>
      </w:r>
      <w:r w:rsidR="0081017A" w:rsidRPr="0044030A">
        <w:rPr>
          <w:spacing w:val="-2"/>
          <w:sz w:val="28"/>
          <w:szCs w:val="28"/>
        </w:rPr>
        <w:t>в</w:t>
      </w:r>
      <w:r w:rsidR="0081017A" w:rsidRPr="0044030A">
        <w:rPr>
          <w:spacing w:val="-2"/>
          <w:sz w:val="28"/>
          <w:szCs w:val="28"/>
        </w:rPr>
        <w:t xml:space="preserve">ляется за счет средств бюджета </w:t>
      </w:r>
      <w:r w:rsidR="00C80FB6" w:rsidRPr="0044030A">
        <w:rPr>
          <w:spacing w:val="-2"/>
          <w:sz w:val="28"/>
          <w:szCs w:val="28"/>
        </w:rPr>
        <w:t>Ивановского сельского поселения</w:t>
      </w:r>
      <w:r w:rsidR="0081017A" w:rsidRPr="0044030A">
        <w:rPr>
          <w:spacing w:val="-2"/>
          <w:sz w:val="28"/>
          <w:szCs w:val="28"/>
        </w:rPr>
        <w:t xml:space="preserve"> Красноарме</w:t>
      </w:r>
      <w:r w:rsidR="0081017A" w:rsidRPr="0044030A">
        <w:rPr>
          <w:spacing w:val="-2"/>
          <w:sz w:val="28"/>
          <w:szCs w:val="28"/>
        </w:rPr>
        <w:t>й</w:t>
      </w:r>
      <w:r w:rsidR="0081017A" w:rsidRPr="0044030A">
        <w:rPr>
          <w:spacing w:val="-2"/>
          <w:sz w:val="28"/>
          <w:szCs w:val="28"/>
        </w:rPr>
        <w:t>ск</w:t>
      </w:r>
      <w:r w:rsidR="00C80FB6" w:rsidRPr="0044030A">
        <w:rPr>
          <w:spacing w:val="-2"/>
          <w:sz w:val="28"/>
          <w:szCs w:val="28"/>
        </w:rPr>
        <w:t>ого</w:t>
      </w:r>
      <w:r w:rsidR="0081017A" w:rsidRPr="0044030A">
        <w:rPr>
          <w:spacing w:val="-2"/>
          <w:sz w:val="28"/>
          <w:szCs w:val="28"/>
        </w:rPr>
        <w:t xml:space="preserve"> район</w:t>
      </w:r>
      <w:r w:rsidR="00C80FB6" w:rsidRPr="0044030A">
        <w:rPr>
          <w:spacing w:val="-2"/>
          <w:sz w:val="28"/>
          <w:szCs w:val="28"/>
        </w:rPr>
        <w:t>а</w:t>
      </w:r>
      <w:r w:rsidR="0081017A" w:rsidRPr="0044030A">
        <w:rPr>
          <w:spacing w:val="-2"/>
          <w:sz w:val="28"/>
          <w:szCs w:val="28"/>
        </w:rPr>
        <w:t>.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С учетом актуальных требований законодательства в сфере контрольной деятельности в части ее цифровизации в 202</w:t>
      </w:r>
      <w:r w:rsidR="00CD0523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осуществлялось (и будет продолжаться на постоянной основе в дальнейшем с учетом требований дейс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вующего законодательства) </w:t>
      </w:r>
      <w:r w:rsidRPr="0044030A">
        <w:rPr>
          <w:rFonts w:ascii="Times New Roman" w:hAnsi="Times New Roman"/>
          <w:sz w:val="28"/>
          <w:szCs w:val="28"/>
        </w:rPr>
        <w:t>внесение предусмотренных сведений в информац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онные системы, созданные в целях реализации положений Федерального закона № 248-ФЗ: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  <w:lang w:val="en-US"/>
        </w:rPr>
        <w:t>monitoring</w:t>
      </w:r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ar</w:t>
      </w:r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gov</w:t>
      </w:r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ru</w:t>
      </w:r>
      <w:r w:rsidRPr="0044030A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ГИС ТОР КНД;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ГАС «Управление».</w:t>
      </w:r>
    </w:p>
    <w:p w:rsidR="006831E0" w:rsidRPr="0044030A" w:rsidRDefault="006831E0" w:rsidP="00683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Также на постоянной основе ведется работа с публичной кадастровой картой (pkk.rosreestr.ru), Единым государственным реестром недвижимости (ЕГРН), справочными правовыми системами и другими информационными системами, содержащими необходимые для осуществления </w:t>
      </w:r>
      <w:r w:rsidR="00E40254" w:rsidRPr="0044030A">
        <w:rPr>
          <w:sz w:val="28"/>
          <w:szCs w:val="28"/>
        </w:rPr>
        <w:t xml:space="preserve">муниципального контроля на автотранспорте </w:t>
      </w:r>
      <w:r w:rsidRPr="0044030A">
        <w:rPr>
          <w:sz w:val="28"/>
          <w:szCs w:val="28"/>
        </w:rPr>
        <w:t>сведения.</w:t>
      </w:r>
    </w:p>
    <w:p w:rsidR="006831E0" w:rsidRPr="0044030A" w:rsidRDefault="00AB4995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</w:t>
      </w:r>
      <w:r w:rsidR="00CD0523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осуществлялось межведомственное информационное вза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модействие с</w:t>
      </w:r>
      <w:r w:rsidR="00B1098A" w:rsidRPr="0044030A">
        <w:rPr>
          <w:sz w:val="28"/>
          <w:szCs w:val="28"/>
        </w:rPr>
        <w:t xml:space="preserve"> администрацией муниципального образования Красноармейский район</w:t>
      </w:r>
      <w:r w:rsidR="006831E0" w:rsidRPr="0044030A">
        <w:rPr>
          <w:sz w:val="28"/>
          <w:szCs w:val="28"/>
        </w:rPr>
        <w:t xml:space="preserve"> по вопросам, связанным с осуществлением </w:t>
      </w:r>
      <w:r w:rsidR="001909B7" w:rsidRPr="0044030A">
        <w:rPr>
          <w:sz w:val="28"/>
          <w:szCs w:val="28"/>
        </w:rPr>
        <w:t>муниципального контроля на автотранспорте</w:t>
      </w:r>
      <w:r w:rsidR="006831E0" w:rsidRPr="0044030A">
        <w:rPr>
          <w:sz w:val="28"/>
          <w:szCs w:val="28"/>
        </w:rPr>
        <w:t>.</w:t>
      </w:r>
    </w:p>
    <w:p w:rsidR="006831E0" w:rsidRPr="0044030A" w:rsidRDefault="006831E0" w:rsidP="006831E0">
      <w:pPr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Также в 202</w:t>
      </w:r>
      <w:r w:rsidR="00CD0523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с целью формирования единообразной правопримен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тельной практики осуществлялась следующая работа в рамках межведомстве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ного взаимодействия:</w:t>
      </w:r>
    </w:p>
    <w:p w:rsidR="006831E0" w:rsidRPr="0044030A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44030A">
        <w:rPr>
          <w:rFonts w:ascii="Times New Roman" w:hAnsi="Times New Roman"/>
          <w:sz w:val="28"/>
          <w:szCs w:val="28"/>
          <w:lang w:val="en-US"/>
        </w:rPr>
        <w:t>WhatsApp</w:t>
      </w:r>
      <w:r w:rsidRPr="0044030A">
        <w:rPr>
          <w:rFonts w:ascii="Times New Roman" w:hAnsi="Times New Roman"/>
          <w:sz w:val="28"/>
          <w:szCs w:val="28"/>
        </w:rPr>
        <w:t>;</w:t>
      </w:r>
    </w:p>
    <w:p w:rsidR="006831E0" w:rsidRPr="0044030A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2) участие в вебинарах по темам, связанным с осуществлением муниц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пального контроля и реформой контрольно-надзорной деятельности;</w:t>
      </w:r>
    </w:p>
    <w:p w:rsidR="00E13E97" w:rsidRPr="0044030A" w:rsidRDefault="00E13E97" w:rsidP="00E13E9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3) на постоянной основе осуществлялся 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мониторинг изменений дейс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вующего законодательства, регулирующего осуществление контрольной де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тельности органами местного самоуправления, с целью поддержания в акт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альном состоянии муниципальных нормативно-правовых актов в данной сфере.</w:t>
      </w:r>
    </w:p>
    <w:p w:rsidR="006831E0" w:rsidRPr="0044030A" w:rsidRDefault="0064037C" w:rsidP="0064037C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lastRenderedPageBreak/>
        <w:t>Порядок досудебного обжалования решений администрации как контрол</w:t>
      </w:r>
      <w:r w:rsidRPr="0044030A">
        <w:rPr>
          <w:spacing w:val="-4"/>
          <w:sz w:val="28"/>
          <w:szCs w:val="28"/>
        </w:rPr>
        <w:t>ь</w:t>
      </w:r>
      <w:r w:rsidRPr="0044030A">
        <w:rPr>
          <w:spacing w:val="-4"/>
          <w:sz w:val="28"/>
          <w:szCs w:val="28"/>
        </w:rPr>
        <w:t xml:space="preserve">ного органа, действий (бездействия) ее должностных лиц установлен разделом 5 Положения </w:t>
      </w:r>
      <w:r w:rsidR="008A2021" w:rsidRPr="0044030A">
        <w:rPr>
          <w:spacing w:val="-4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416A27" w:rsidRPr="0044030A">
        <w:rPr>
          <w:spacing w:val="-4"/>
          <w:sz w:val="28"/>
          <w:szCs w:val="28"/>
        </w:rPr>
        <w:t>ах</w:t>
      </w:r>
      <w:r w:rsidR="008A2021" w:rsidRPr="0044030A">
        <w:rPr>
          <w:spacing w:val="-4"/>
          <w:sz w:val="28"/>
          <w:szCs w:val="28"/>
        </w:rPr>
        <w:t xml:space="preserve"> населе</w:t>
      </w:r>
      <w:r w:rsidR="008A2021" w:rsidRPr="0044030A">
        <w:rPr>
          <w:spacing w:val="-4"/>
          <w:sz w:val="28"/>
          <w:szCs w:val="28"/>
        </w:rPr>
        <w:t>н</w:t>
      </w:r>
      <w:r w:rsidR="008A2021" w:rsidRPr="0044030A">
        <w:rPr>
          <w:spacing w:val="-4"/>
          <w:sz w:val="28"/>
          <w:szCs w:val="28"/>
        </w:rPr>
        <w:t xml:space="preserve">ных пунктов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Pr="0044030A">
        <w:rPr>
          <w:spacing w:val="-4"/>
          <w:sz w:val="28"/>
          <w:szCs w:val="28"/>
        </w:rPr>
        <w:t>, утве</w:t>
      </w:r>
      <w:r w:rsidRPr="0044030A">
        <w:rPr>
          <w:spacing w:val="-4"/>
          <w:sz w:val="28"/>
          <w:szCs w:val="28"/>
        </w:rPr>
        <w:t>р</w:t>
      </w:r>
      <w:r w:rsidRPr="0044030A">
        <w:rPr>
          <w:spacing w:val="-4"/>
          <w:sz w:val="28"/>
          <w:szCs w:val="28"/>
        </w:rPr>
        <w:t xml:space="preserve">жденного решением Совета </w:t>
      </w:r>
      <w:r w:rsidR="00E13E97" w:rsidRPr="0044030A">
        <w:rPr>
          <w:spacing w:val="-4"/>
          <w:sz w:val="28"/>
          <w:szCs w:val="28"/>
        </w:rPr>
        <w:t>Ивановского сельского поселения Красноармейского</w:t>
      </w:r>
      <w:r w:rsidRPr="0044030A">
        <w:rPr>
          <w:spacing w:val="-4"/>
          <w:sz w:val="28"/>
          <w:szCs w:val="28"/>
        </w:rPr>
        <w:t xml:space="preserve"> район</w:t>
      </w:r>
      <w:r w:rsidR="00E13E97" w:rsidRPr="0044030A">
        <w:rPr>
          <w:spacing w:val="-4"/>
          <w:sz w:val="28"/>
          <w:szCs w:val="28"/>
        </w:rPr>
        <w:t>а от 22</w:t>
      </w:r>
      <w:r w:rsidRPr="0044030A">
        <w:rPr>
          <w:spacing w:val="-4"/>
          <w:sz w:val="28"/>
          <w:szCs w:val="28"/>
        </w:rPr>
        <w:t xml:space="preserve"> декабря 2021 года № 2</w:t>
      </w:r>
      <w:r w:rsidR="00E13E97" w:rsidRPr="0044030A">
        <w:rPr>
          <w:spacing w:val="-4"/>
          <w:sz w:val="28"/>
          <w:szCs w:val="28"/>
        </w:rPr>
        <w:t>2</w:t>
      </w:r>
      <w:r w:rsidRPr="0044030A">
        <w:rPr>
          <w:spacing w:val="-4"/>
          <w:sz w:val="28"/>
          <w:szCs w:val="28"/>
        </w:rPr>
        <w:t>/</w:t>
      </w:r>
      <w:r w:rsidR="00E13E97" w:rsidRPr="0044030A">
        <w:rPr>
          <w:spacing w:val="-4"/>
          <w:sz w:val="28"/>
          <w:szCs w:val="28"/>
        </w:rPr>
        <w:t>4</w:t>
      </w:r>
      <w:r w:rsidRPr="0044030A">
        <w:rPr>
          <w:spacing w:val="-4"/>
          <w:sz w:val="28"/>
          <w:szCs w:val="28"/>
        </w:rPr>
        <w:t>. Кроме того информация о порядке дос</w:t>
      </w:r>
      <w:r w:rsidRPr="0044030A">
        <w:rPr>
          <w:spacing w:val="-4"/>
          <w:sz w:val="28"/>
          <w:szCs w:val="28"/>
        </w:rPr>
        <w:t>у</w:t>
      </w:r>
      <w:r w:rsidRPr="0044030A">
        <w:rPr>
          <w:spacing w:val="-4"/>
          <w:sz w:val="28"/>
          <w:szCs w:val="28"/>
        </w:rPr>
        <w:t>дебного обжалования в соответствии с требованиями статьи 46 Федерального з</w:t>
      </w:r>
      <w:r w:rsidRPr="0044030A">
        <w:rPr>
          <w:spacing w:val="-4"/>
          <w:sz w:val="28"/>
          <w:szCs w:val="28"/>
        </w:rPr>
        <w:t>а</w:t>
      </w:r>
      <w:r w:rsidRPr="0044030A">
        <w:rPr>
          <w:spacing w:val="-4"/>
          <w:sz w:val="28"/>
          <w:szCs w:val="28"/>
        </w:rPr>
        <w:t>кона № 248-ФЗ размещена в открытом доступе на официальном сайте</w:t>
      </w:r>
      <w:r w:rsidR="00E13E97" w:rsidRPr="0044030A">
        <w:rPr>
          <w:spacing w:val="-4"/>
          <w:sz w:val="28"/>
          <w:szCs w:val="28"/>
        </w:rPr>
        <w:t xml:space="preserve"> админис</w:t>
      </w:r>
      <w:r w:rsidR="00E13E97" w:rsidRPr="0044030A">
        <w:rPr>
          <w:spacing w:val="-4"/>
          <w:sz w:val="28"/>
          <w:szCs w:val="28"/>
        </w:rPr>
        <w:t>т</w:t>
      </w:r>
      <w:r w:rsidR="00E13E97" w:rsidRPr="0044030A">
        <w:rPr>
          <w:spacing w:val="-4"/>
          <w:sz w:val="28"/>
          <w:szCs w:val="28"/>
        </w:rPr>
        <w:t>рации Ивановского сельского поселения Красноармейского района</w:t>
      </w:r>
      <w:r w:rsidRPr="0044030A">
        <w:rPr>
          <w:spacing w:val="-4"/>
          <w:sz w:val="28"/>
          <w:szCs w:val="28"/>
        </w:rPr>
        <w:t xml:space="preserve"> </w:t>
      </w:r>
      <w:r w:rsidR="00E13E97" w:rsidRPr="0044030A">
        <w:rPr>
          <w:spacing w:val="-4"/>
          <w:sz w:val="28"/>
          <w:szCs w:val="28"/>
        </w:rPr>
        <w:t>в разделе М</w:t>
      </w:r>
      <w:r w:rsidR="00E13E97" w:rsidRPr="0044030A">
        <w:rPr>
          <w:spacing w:val="-4"/>
          <w:sz w:val="28"/>
          <w:szCs w:val="28"/>
        </w:rPr>
        <w:t>у</w:t>
      </w:r>
      <w:r w:rsidR="00E13E97" w:rsidRPr="0044030A">
        <w:rPr>
          <w:spacing w:val="-4"/>
          <w:sz w:val="28"/>
          <w:szCs w:val="28"/>
        </w:rPr>
        <w:t>ниципальный контроль</w:t>
      </w:r>
      <w:r w:rsidR="00416A27" w:rsidRPr="0044030A">
        <w:rPr>
          <w:spacing w:val="-4"/>
          <w:sz w:val="28"/>
          <w:szCs w:val="28"/>
        </w:rPr>
        <w:t xml:space="preserve"> </w:t>
      </w:r>
      <w:r w:rsidRPr="0044030A">
        <w:rPr>
          <w:spacing w:val="-4"/>
          <w:sz w:val="28"/>
          <w:szCs w:val="28"/>
        </w:rPr>
        <w:t>и в ЕРВК.</w:t>
      </w:r>
    </w:p>
    <w:p w:rsidR="00BB258F" w:rsidRPr="0044030A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3. Сведения о профилактике рисков причинения вреда (ущерба</w:t>
      </w:r>
      <w:r w:rsidR="00BB258F" w:rsidRPr="0044030A">
        <w:rPr>
          <w:b/>
          <w:sz w:val="28"/>
          <w:szCs w:val="28"/>
        </w:rPr>
        <w:t>)</w:t>
      </w:r>
    </w:p>
    <w:p w:rsidR="00E53F29" w:rsidRPr="0044030A" w:rsidRDefault="00E53F29" w:rsidP="00E53F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Постановлением администрации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</w:t>
      </w:r>
      <w:r w:rsidR="00416A27" w:rsidRPr="0044030A">
        <w:rPr>
          <w:spacing w:val="-4"/>
          <w:sz w:val="28"/>
          <w:szCs w:val="28"/>
        </w:rPr>
        <w:t>с</w:t>
      </w:r>
      <w:r w:rsidR="00416A27" w:rsidRPr="0044030A">
        <w:rPr>
          <w:spacing w:val="-4"/>
          <w:sz w:val="28"/>
          <w:szCs w:val="28"/>
        </w:rPr>
        <w:t>ноармейского района</w:t>
      </w:r>
      <w:r w:rsidR="00274E99">
        <w:rPr>
          <w:sz w:val="28"/>
          <w:szCs w:val="28"/>
        </w:rPr>
        <w:t xml:space="preserve"> от </w:t>
      </w:r>
      <w:r w:rsidR="00416A27" w:rsidRPr="0044030A">
        <w:rPr>
          <w:sz w:val="28"/>
          <w:szCs w:val="28"/>
        </w:rPr>
        <w:t>0</w:t>
      </w:r>
      <w:r w:rsidR="00274E99">
        <w:rPr>
          <w:sz w:val="28"/>
          <w:szCs w:val="28"/>
        </w:rPr>
        <w:t>5</w:t>
      </w:r>
      <w:r w:rsidRPr="0044030A">
        <w:rPr>
          <w:sz w:val="28"/>
          <w:szCs w:val="28"/>
        </w:rPr>
        <w:t xml:space="preserve"> декабря 202</w:t>
      </w:r>
      <w:r w:rsidR="00274E99">
        <w:rPr>
          <w:sz w:val="28"/>
          <w:szCs w:val="28"/>
        </w:rPr>
        <w:t>2</w:t>
      </w:r>
      <w:r w:rsidRPr="0044030A">
        <w:rPr>
          <w:sz w:val="28"/>
          <w:szCs w:val="28"/>
        </w:rPr>
        <w:t xml:space="preserve"> года № </w:t>
      </w:r>
      <w:r w:rsidR="00274E99">
        <w:rPr>
          <w:sz w:val="28"/>
          <w:szCs w:val="28"/>
        </w:rPr>
        <w:t xml:space="preserve">166 </w:t>
      </w:r>
      <w:r w:rsidR="00DF78F3" w:rsidRPr="0044030A">
        <w:rPr>
          <w:sz w:val="28"/>
          <w:szCs w:val="28"/>
        </w:rPr>
        <w:t>с учетом требований статей 44, 45 Федерального закона № 248-ФЗ, постановления Правительства Росси</w:t>
      </w:r>
      <w:r w:rsidR="00DF78F3" w:rsidRPr="0044030A">
        <w:rPr>
          <w:sz w:val="28"/>
          <w:szCs w:val="28"/>
        </w:rPr>
        <w:t>й</w:t>
      </w:r>
      <w:r w:rsidR="00DF78F3" w:rsidRPr="0044030A">
        <w:rPr>
          <w:sz w:val="28"/>
          <w:szCs w:val="28"/>
        </w:rPr>
        <w:t>ской Федерации от 25 июня 2021 года № 990 «Об утверждении Правил разр</w:t>
      </w:r>
      <w:r w:rsidR="00DF78F3" w:rsidRPr="0044030A">
        <w:rPr>
          <w:sz w:val="28"/>
          <w:szCs w:val="28"/>
        </w:rPr>
        <w:t>а</w:t>
      </w:r>
      <w:r w:rsidR="00DF78F3" w:rsidRPr="0044030A">
        <w:rPr>
          <w:sz w:val="28"/>
          <w:szCs w:val="28"/>
        </w:rPr>
        <w:t>ботки и утверждения контрольными (надзорными) органами программы пр</w:t>
      </w:r>
      <w:r w:rsidR="00DF78F3" w:rsidRPr="0044030A">
        <w:rPr>
          <w:sz w:val="28"/>
          <w:szCs w:val="28"/>
        </w:rPr>
        <w:t>о</w:t>
      </w:r>
      <w:r w:rsidR="00DF78F3" w:rsidRPr="0044030A">
        <w:rPr>
          <w:sz w:val="28"/>
          <w:szCs w:val="28"/>
        </w:rPr>
        <w:t>филактики рисков причинения вреда (ущерба) охраняемым законом ценн</w:t>
      </w:r>
      <w:r w:rsidR="00DF78F3" w:rsidRPr="0044030A">
        <w:rPr>
          <w:sz w:val="28"/>
          <w:szCs w:val="28"/>
        </w:rPr>
        <w:t>о</w:t>
      </w:r>
      <w:r w:rsidR="00DF78F3" w:rsidRPr="0044030A">
        <w:rPr>
          <w:sz w:val="28"/>
          <w:szCs w:val="28"/>
        </w:rPr>
        <w:t xml:space="preserve">стям», решения Совета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</w:t>
      </w:r>
      <w:r w:rsidR="00416A27" w:rsidRPr="0044030A">
        <w:rPr>
          <w:spacing w:val="-4"/>
          <w:sz w:val="28"/>
          <w:szCs w:val="28"/>
        </w:rPr>
        <w:t>й</w:t>
      </w:r>
      <w:r w:rsidR="00416A27" w:rsidRPr="0044030A">
        <w:rPr>
          <w:spacing w:val="-4"/>
          <w:sz w:val="28"/>
          <w:szCs w:val="28"/>
        </w:rPr>
        <w:t>она</w:t>
      </w:r>
      <w:r w:rsidR="00416A27" w:rsidRPr="0044030A">
        <w:rPr>
          <w:sz w:val="28"/>
          <w:szCs w:val="28"/>
        </w:rPr>
        <w:t xml:space="preserve"> от 22</w:t>
      </w:r>
      <w:r w:rsidR="00DF78F3" w:rsidRPr="0044030A">
        <w:rPr>
          <w:sz w:val="28"/>
          <w:szCs w:val="28"/>
        </w:rPr>
        <w:t xml:space="preserve"> декабря 2021 года № 2</w:t>
      </w:r>
      <w:r w:rsidR="00416A27" w:rsidRPr="0044030A">
        <w:rPr>
          <w:sz w:val="28"/>
          <w:szCs w:val="28"/>
        </w:rPr>
        <w:t>2</w:t>
      </w:r>
      <w:r w:rsidR="00DF78F3" w:rsidRPr="0044030A">
        <w:rPr>
          <w:sz w:val="28"/>
          <w:szCs w:val="28"/>
        </w:rPr>
        <w:t>/</w:t>
      </w:r>
      <w:r w:rsidR="00416A27" w:rsidRPr="0044030A">
        <w:rPr>
          <w:sz w:val="28"/>
          <w:szCs w:val="28"/>
        </w:rPr>
        <w:t>4</w:t>
      </w:r>
      <w:r w:rsidR="00DF78F3" w:rsidRPr="0044030A">
        <w:rPr>
          <w:sz w:val="28"/>
          <w:szCs w:val="28"/>
        </w:rPr>
        <w:t xml:space="preserve"> «</w:t>
      </w:r>
      <w:r w:rsidR="00A967A1" w:rsidRPr="0044030A">
        <w:rPr>
          <w:sz w:val="28"/>
          <w:szCs w:val="28"/>
        </w:rPr>
        <w:t>Об утверждении Положения о муниц</w:t>
      </w:r>
      <w:r w:rsidR="00A967A1" w:rsidRPr="0044030A">
        <w:rPr>
          <w:sz w:val="28"/>
          <w:szCs w:val="28"/>
        </w:rPr>
        <w:t>и</w:t>
      </w:r>
      <w:r w:rsidR="00A967A1" w:rsidRPr="0044030A">
        <w:rPr>
          <w:sz w:val="28"/>
          <w:szCs w:val="28"/>
        </w:rPr>
        <w:t>пальном контроле на автомобильном транспорте, городском наземном электр</w:t>
      </w:r>
      <w:r w:rsidR="00A967A1" w:rsidRPr="0044030A">
        <w:rPr>
          <w:sz w:val="28"/>
          <w:szCs w:val="28"/>
        </w:rPr>
        <w:t>и</w:t>
      </w:r>
      <w:r w:rsidR="00A967A1" w:rsidRPr="0044030A">
        <w:rPr>
          <w:sz w:val="28"/>
          <w:szCs w:val="28"/>
        </w:rPr>
        <w:t>ческом транспорте и в дорожном хозяйстве в границ</w:t>
      </w:r>
      <w:r w:rsidR="00416A27" w:rsidRPr="0044030A">
        <w:rPr>
          <w:sz w:val="28"/>
          <w:szCs w:val="28"/>
        </w:rPr>
        <w:t>ах</w:t>
      </w:r>
      <w:r w:rsidR="00A967A1" w:rsidRPr="0044030A">
        <w:rPr>
          <w:sz w:val="28"/>
          <w:szCs w:val="28"/>
        </w:rPr>
        <w:t xml:space="preserve"> населенных пунктов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="00DF78F3" w:rsidRPr="0044030A">
        <w:rPr>
          <w:sz w:val="28"/>
          <w:szCs w:val="28"/>
        </w:rPr>
        <w:t>»</w:t>
      </w:r>
      <w:r w:rsidR="00CD0523">
        <w:rPr>
          <w:sz w:val="28"/>
          <w:szCs w:val="28"/>
        </w:rPr>
        <w:t xml:space="preserve">, </w:t>
      </w:r>
      <w:r w:rsidRPr="0044030A">
        <w:rPr>
          <w:sz w:val="28"/>
          <w:szCs w:val="28"/>
        </w:rPr>
        <w:t>утверждена Пр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грамма профилактики рисков причинения вреда (ущерба) охраняемым законом ценностям при осуществлении муниципального </w:t>
      </w:r>
      <w:r w:rsidR="00A266A1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 xml:space="preserve">на территории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Pr="0044030A">
        <w:rPr>
          <w:sz w:val="28"/>
          <w:szCs w:val="28"/>
        </w:rPr>
        <w:t xml:space="preserve"> на 202</w:t>
      </w:r>
      <w:r w:rsidR="00CD0523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</w:t>
      </w:r>
      <w:r w:rsidR="00DF78F3" w:rsidRPr="0044030A">
        <w:rPr>
          <w:sz w:val="28"/>
          <w:szCs w:val="28"/>
        </w:rPr>
        <w:t xml:space="preserve"> (далее – Программа профилактики)</w:t>
      </w:r>
      <w:r w:rsidR="00416A27" w:rsidRPr="0044030A">
        <w:rPr>
          <w:sz w:val="28"/>
          <w:szCs w:val="28"/>
        </w:rPr>
        <w:t>.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вышеуказанных требований при осуществлении администрац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ей</w:t>
      </w:r>
      <w:r w:rsidR="00A967A1" w:rsidRPr="0044030A">
        <w:rPr>
          <w:sz w:val="28"/>
          <w:szCs w:val="28"/>
        </w:rPr>
        <w:t xml:space="preserve">муниципального контроля на автотранспорте </w:t>
      </w:r>
      <w:r w:rsidRPr="0044030A">
        <w:rPr>
          <w:sz w:val="28"/>
          <w:szCs w:val="28"/>
        </w:rPr>
        <w:t>проводятся следующие виды профилактических мероприятий, включенных в программу профилактики: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50101"/>
      <w:r w:rsidRPr="0044030A">
        <w:rPr>
          <w:sz w:val="28"/>
          <w:szCs w:val="28"/>
        </w:rPr>
        <w:t>1) информирование;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50102"/>
      <w:bookmarkEnd w:id="0"/>
      <w:r w:rsidRPr="0044030A">
        <w:rPr>
          <w:sz w:val="28"/>
          <w:szCs w:val="28"/>
        </w:rPr>
        <w:t>2) обобщение правоприменительной практики;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50104"/>
      <w:bookmarkEnd w:id="1"/>
      <w:r w:rsidRPr="0044030A">
        <w:rPr>
          <w:sz w:val="28"/>
          <w:szCs w:val="28"/>
        </w:rPr>
        <w:t>3) объявление предостережения;</w:t>
      </w:r>
    </w:p>
    <w:bookmarkEnd w:id="2"/>
    <w:p w:rsidR="00DF78F3" w:rsidRPr="0044030A" w:rsidRDefault="00DF78F3" w:rsidP="00DF78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консультирование.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При подготовке проекта Программы профилактики на 2023 год проведена частичная оценка результативности и эффективн</w:t>
      </w:r>
      <w:r w:rsidR="008763FC">
        <w:rPr>
          <w:rStyle w:val="ae"/>
          <w:i w:val="0"/>
          <w:sz w:val="28"/>
          <w:szCs w:val="28"/>
        </w:rPr>
        <w:t>ости Программы за 9 месяцев 2023</w:t>
      </w:r>
      <w:r w:rsidRPr="0044030A">
        <w:rPr>
          <w:rStyle w:val="ae"/>
          <w:i w:val="0"/>
          <w:sz w:val="28"/>
          <w:szCs w:val="28"/>
        </w:rPr>
        <w:t xml:space="preserve"> года (ввиду отсутствия проведенных на момент подготовки проекта ко</w:t>
      </w:r>
      <w:r w:rsidRPr="0044030A">
        <w:rPr>
          <w:rStyle w:val="ae"/>
          <w:i w:val="0"/>
          <w:sz w:val="28"/>
          <w:szCs w:val="28"/>
        </w:rPr>
        <w:t>н</w:t>
      </w:r>
      <w:r w:rsidRPr="0044030A">
        <w:rPr>
          <w:rStyle w:val="ae"/>
          <w:i w:val="0"/>
          <w:sz w:val="28"/>
          <w:szCs w:val="28"/>
        </w:rPr>
        <w:t>трольных мероприятий) по следующим показателям результативности и эффе</w:t>
      </w:r>
      <w:r w:rsidRPr="0044030A">
        <w:rPr>
          <w:rStyle w:val="ae"/>
          <w:i w:val="0"/>
          <w:sz w:val="28"/>
          <w:szCs w:val="28"/>
        </w:rPr>
        <w:t>к</w:t>
      </w:r>
      <w:r w:rsidRPr="0044030A">
        <w:rPr>
          <w:rStyle w:val="ae"/>
          <w:i w:val="0"/>
          <w:sz w:val="28"/>
          <w:szCs w:val="28"/>
        </w:rPr>
        <w:t>тивности, установленными</w:t>
      </w:r>
      <w:r w:rsidR="008763FC">
        <w:rPr>
          <w:rStyle w:val="ae"/>
          <w:i w:val="0"/>
          <w:sz w:val="28"/>
          <w:szCs w:val="28"/>
        </w:rPr>
        <w:t xml:space="preserve"> Программой профилактики на 2023</w:t>
      </w:r>
      <w:r w:rsidRPr="0044030A">
        <w:rPr>
          <w:rStyle w:val="ae"/>
          <w:i w:val="0"/>
          <w:sz w:val="28"/>
          <w:szCs w:val="28"/>
        </w:rPr>
        <w:t xml:space="preserve"> год: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44030A">
        <w:rPr>
          <w:rStyle w:val="ae"/>
          <w:i w:val="0"/>
          <w:sz w:val="28"/>
          <w:szCs w:val="28"/>
        </w:rPr>
        <w:t>о</w:t>
      </w:r>
      <w:r w:rsidRPr="0044030A">
        <w:rPr>
          <w:rStyle w:val="ae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44030A">
        <w:rPr>
          <w:rStyle w:val="ae"/>
          <w:i w:val="0"/>
          <w:sz w:val="28"/>
          <w:szCs w:val="28"/>
        </w:rPr>
        <w:t>о</w:t>
      </w:r>
      <w:r w:rsidRPr="0044030A">
        <w:rPr>
          <w:rStyle w:val="ae"/>
          <w:i w:val="0"/>
          <w:sz w:val="28"/>
          <w:szCs w:val="28"/>
        </w:rPr>
        <w:t>шении контролируемых лиц, - оценить невозможно;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б) доля профилактических мероприятий к объему контрольных мер</w:t>
      </w:r>
      <w:r w:rsidRPr="0044030A">
        <w:rPr>
          <w:rStyle w:val="ae"/>
          <w:i w:val="0"/>
          <w:sz w:val="28"/>
          <w:szCs w:val="28"/>
        </w:rPr>
        <w:t>о</w:t>
      </w:r>
      <w:r w:rsidR="001B4F56" w:rsidRPr="0044030A">
        <w:rPr>
          <w:rStyle w:val="ae"/>
          <w:i w:val="0"/>
          <w:sz w:val="28"/>
          <w:szCs w:val="28"/>
        </w:rPr>
        <w:t>приятий – оценить невозможно;</w:t>
      </w:r>
    </w:p>
    <w:p w:rsidR="009752AA" w:rsidRPr="0044030A" w:rsidRDefault="009752AA" w:rsidP="009752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30A">
        <w:rPr>
          <w:rStyle w:val="ae"/>
          <w:i w:val="0"/>
          <w:sz w:val="28"/>
          <w:szCs w:val="28"/>
        </w:rPr>
        <w:lastRenderedPageBreak/>
        <w:t xml:space="preserve">в) </w:t>
      </w:r>
      <w:r w:rsidRPr="0044030A">
        <w:rPr>
          <w:rFonts w:eastAsia="Calibri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 – контрольные мероприятия за 9 месяцев 202</w:t>
      </w:r>
      <w:r w:rsidR="008763FC">
        <w:rPr>
          <w:rFonts w:eastAsia="Calibri"/>
          <w:sz w:val="28"/>
          <w:szCs w:val="28"/>
          <w:lang w:eastAsia="en-US"/>
        </w:rPr>
        <w:t>3</w:t>
      </w:r>
      <w:r w:rsidRPr="0044030A">
        <w:rPr>
          <w:rFonts w:eastAsia="Calibri"/>
          <w:sz w:val="28"/>
          <w:szCs w:val="28"/>
          <w:lang w:eastAsia="en-US"/>
        </w:rPr>
        <w:t xml:space="preserve"> года не проводились, профилактических мероприятий</w:t>
      </w:r>
      <w:r w:rsidR="005C1310" w:rsidRPr="0044030A">
        <w:rPr>
          <w:rFonts w:eastAsia="Calibri"/>
          <w:sz w:val="28"/>
          <w:szCs w:val="28"/>
          <w:lang w:eastAsia="en-US"/>
        </w:rPr>
        <w:t>;</w:t>
      </w:r>
    </w:p>
    <w:p w:rsidR="009752AA" w:rsidRPr="0044030A" w:rsidRDefault="009752AA" w:rsidP="009752A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30A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 – оценить невозможно.</w:t>
      </w:r>
    </w:p>
    <w:p w:rsidR="007C0FE5" w:rsidRPr="0044030A" w:rsidRDefault="007C0FE5" w:rsidP="007C0FE5">
      <w:pPr>
        <w:pStyle w:val="ad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030A">
        <w:rPr>
          <w:rFonts w:ascii="Times New Roman" w:hAnsi="Times New Roman"/>
          <w:sz w:val="28"/>
          <w:szCs w:val="28"/>
        </w:rPr>
        <w:t>В рамках утвержденн</w:t>
      </w:r>
      <w:r w:rsidR="008763FC">
        <w:rPr>
          <w:rFonts w:ascii="Times New Roman" w:hAnsi="Times New Roman"/>
          <w:sz w:val="28"/>
          <w:szCs w:val="28"/>
        </w:rPr>
        <w:t>ой Программы профилактики в 2023</w:t>
      </w:r>
      <w:r w:rsidRPr="0044030A">
        <w:rPr>
          <w:rFonts w:ascii="Times New Roman" w:hAnsi="Times New Roman"/>
          <w:sz w:val="28"/>
          <w:szCs w:val="28"/>
        </w:rPr>
        <w:t xml:space="preserve"> года по мере необходимости проводилась работа по размещению на официальном сайте </w:t>
      </w:r>
      <w:r w:rsidR="00142F83" w:rsidRPr="0044030A">
        <w:rPr>
          <w:rFonts w:ascii="Times New Roman" w:hAnsi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44030A">
        <w:rPr>
          <w:rFonts w:ascii="Times New Roman" w:hAnsi="Times New Roman"/>
          <w:sz w:val="28"/>
          <w:szCs w:val="28"/>
        </w:rPr>
        <w:t xml:space="preserve">в сети «Интернет» </w:t>
      </w:r>
      <w:hyperlink r:id="rId8" w:history="1">
        <w:r w:rsidR="00142F83" w:rsidRPr="0044030A">
          <w:rPr>
            <w:rStyle w:val="a9"/>
            <w:rFonts w:ascii="Times New Roman" w:hAnsi="Times New Roman"/>
            <w:color w:val="auto"/>
            <w:sz w:val="28"/>
            <w:szCs w:val="28"/>
          </w:rPr>
          <w:t>www.адм-ивановская.рф</w:t>
        </w:r>
      </w:hyperlink>
      <w:r w:rsidR="00142F83" w:rsidRPr="0044030A">
        <w:rPr>
          <w:rFonts w:ascii="Times New Roman" w:hAnsi="Times New Roman"/>
          <w:sz w:val="28"/>
          <w:szCs w:val="28"/>
        </w:rPr>
        <w:t xml:space="preserve">, </w:t>
      </w:r>
      <w:r w:rsidRPr="0044030A">
        <w:rPr>
          <w:rFonts w:ascii="Times New Roman" w:hAnsi="Times New Roman"/>
          <w:sz w:val="28"/>
          <w:szCs w:val="28"/>
        </w:rPr>
        <w:t xml:space="preserve"> информации, предусмотренной статьей 46 Федерал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ного закона № 248-ФЗ, - перечней нормативных правовых актов или их отдел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 xml:space="preserve">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</w:t>
      </w:r>
      <w:r w:rsidR="009752AA" w:rsidRPr="0044030A">
        <w:rPr>
          <w:rFonts w:ascii="Times New Roman" w:hAnsi="Times New Roman"/>
          <w:sz w:val="28"/>
          <w:szCs w:val="28"/>
        </w:rPr>
        <w:t>муниципального контроля на автотранспорте</w:t>
      </w:r>
      <w:r w:rsidRPr="0044030A">
        <w:rPr>
          <w:rFonts w:ascii="Times New Roman" w:hAnsi="Times New Roman"/>
          <w:sz w:val="28"/>
          <w:szCs w:val="28"/>
        </w:rPr>
        <w:t>, текстов соответс</w:t>
      </w:r>
      <w:r w:rsidRPr="0044030A">
        <w:rPr>
          <w:rFonts w:ascii="Times New Roman" w:hAnsi="Times New Roman"/>
          <w:sz w:val="28"/>
          <w:szCs w:val="28"/>
        </w:rPr>
        <w:t>т</w:t>
      </w:r>
      <w:r w:rsidRPr="0044030A">
        <w:rPr>
          <w:rFonts w:ascii="Times New Roman" w:hAnsi="Times New Roman"/>
          <w:sz w:val="28"/>
          <w:szCs w:val="28"/>
        </w:rPr>
        <w:t>вующих нормативных правовых актов и другое. Раздел муниципального ко</w:t>
      </w:r>
      <w:r w:rsidRPr="0044030A">
        <w:rPr>
          <w:rFonts w:ascii="Times New Roman" w:hAnsi="Times New Roman"/>
          <w:sz w:val="28"/>
          <w:szCs w:val="28"/>
        </w:rPr>
        <w:t>н</w:t>
      </w:r>
      <w:r w:rsidRPr="0044030A">
        <w:rPr>
          <w:rFonts w:ascii="Times New Roman" w:hAnsi="Times New Roman"/>
          <w:sz w:val="28"/>
          <w:szCs w:val="28"/>
        </w:rPr>
        <w:t>троля на официальном сайте был полностью изменен в соответствии с актуал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</w:p>
    <w:p w:rsidR="007C0FE5" w:rsidRPr="0044030A" w:rsidRDefault="007C0FE5" w:rsidP="007C0FE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 xml:space="preserve">В установленном статьей 47 </w:t>
      </w:r>
      <w:r w:rsidRPr="0044030A">
        <w:rPr>
          <w:sz w:val="28"/>
          <w:szCs w:val="28"/>
        </w:rPr>
        <w:t>Федерального закона № 248-ФЗ</w:t>
      </w:r>
      <w:r w:rsidRPr="0044030A">
        <w:rPr>
          <w:iCs/>
          <w:sz w:val="28"/>
          <w:szCs w:val="28"/>
        </w:rPr>
        <w:t xml:space="preserve"> порядке был подготовлен, утвержден и размещен на официальном сайте </w:t>
      </w:r>
      <w:r w:rsidR="00142F83" w:rsidRPr="0044030A">
        <w:rPr>
          <w:spacing w:val="-4"/>
          <w:sz w:val="28"/>
          <w:szCs w:val="28"/>
        </w:rPr>
        <w:t>Ивановского сел</w:t>
      </w:r>
      <w:r w:rsidR="00142F83" w:rsidRPr="0044030A">
        <w:rPr>
          <w:spacing w:val="-4"/>
          <w:sz w:val="28"/>
          <w:szCs w:val="28"/>
        </w:rPr>
        <w:t>ь</w:t>
      </w:r>
      <w:r w:rsidR="00142F83" w:rsidRPr="0044030A">
        <w:rPr>
          <w:spacing w:val="-4"/>
          <w:sz w:val="28"/>
          <w:szCs w:val="28"/>
        </w:rPr>
        <w:t>ского поселения Красноармейского района</w:t>
      </w:r>
      <w:r w:rsidR="00142F83" w:rsidRPr="0044030A">
        <w:rPr>
          <w:iCs/>
          <w:sz w:val="28"/>
          <w:szCs w:val="28"/>
        </w:rPr>
        <w:t xml:space="preserve"> </w:t>
      </w:r>
      <w:r w:rsidRPr="0044030A">
        <w:rPr>
          <w:iCs/>
          <w:sz w:val="28"/>
          <w:szCs w:val="28"/>
        </w:rPr>
        <w:t>(</w:t>
      </w:r>
      <w:r w:rsidRPr="0044030A">
        <w:rPr>
          <w:iCs/>
          <w:sz w:val="28"/>
          <w:szCs w:val="28"/>
          <w:lang w:val="en-US"/>
        </w:rPr>
        <w:t>www</w:t>
      </w:r>
      <w:r w:rsidRPr="0044030A">
        <w:rPr>
          <w:iCs/>
          <w:sz w:val="28"/>
          <w:szCs w:val="28"/>
        </w:rPr>
        <w:t>.</w:t>
      </w:r>
      <w:r w:rsidR="00142F83" w:rsidRPr="0044030A">
        <w:rPr>
          <w:iCs/>
          <w:sz w:val="28"/>
          <w:szCs w:val="28"/>
        </w:rPr>
        <w:t>адм-ивановская.рф</w:t>
      </w:r>
      <w:r w:rsidRPr="0044030A">
        <w:rPr>
          <w:iCs/>
          <w:sz w:val="28"/>
          <w:szCs w:val="28"/>
        </w:rPr>
        <w:t xml:space="preserve">) доклад о правоприменительной практике осуществления администрацией </w:t>
      </w:r>
      <w:r w:rsidR="009752AA" w:rsidRPr="0044030A">
        <w:rPr>
          <w:sz w:val="28"/>
          <w:szCs w:val="28"/>
        </w:rPr>
        <w:t>муниципал</w:t>
      </w:r>
      <w:r w:rsidR="009752AA" w:rsidRPr="0044030A">
        <w:rPr>
          <w:sz w:val="28"/>
          <w:szCs w:val="28"/>
        </w:rPr>
        <w:t>ь</w:t>
      </w:r>
      <w:r w:rsidR="009752AA" w:rsidRPr="0044030A">
        <w:rPr>
          <w:sz w:val="28"/>
          <w:szCs w:val="28"/>
        </w:rPr>
        <w:t xml:space="preserve">ного контроля на автотранспорте </w:t>
      </w:r>
      <w:r w:rsidR="00142F83" w:rsidRPr="0044030A">
        <w:rPr>
          <w:iCs/>
          <w:sz w:val="28"/>
          <w:szCs w:val="28"/>
        </w:rPr>
        <w:t>за 202</w:t>
      </w:r>
      <w:r w:rsidR="008763FC">
        <w:rPr>
          <w:iCs/>
          <w:sz w:val="28"/>
          <w:szCs w:val="28"/>
        </w:rPr>
        <w:t>3</w:t>
      </w:r>
      <w:r w:rsidR="00142F83" w:rsidRPr="0044030A">
        <w:rPr>
          <w:iCs/>
          <w:sz w:val="28"/>
          <w:szCs w:val="28"/>
        </w:rPr>
        <w:t xml:space="preserve"> год.</w:t>
      </w:r>
    </w:p>
    <w:p w:rsidR="00F86C3F" w:rsidRPr="0044030A" w:rsidRDefault="00F86C3F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>В 202</w:t>
      </w:r>
      <w:r w:rsidR="008763FC">
        <w:rPr>
          <w:iCs/>
          <w:sz w:val="28"/>
          <w:szCs w:val="28"/>
        </w:rPr>
        <w:t>3</w:t>
      </w:r>
      <w:r w:rsidRPr="0044030A">
        <w:rPr>
          <w:iCs/>
          <w:sz w:val="28"/>
          <w:szCs w:val="28"/>
        </w:rPr>
        <w:t xml:space="preserve"> году проводилось консультирование контролируемых лиц и иных заинтересованных лиц по вопросам организации и осуществления муниципал</w:t>
      </w:r>
      <w:r w:rsidRPr="0044030A">
        <w:rPr>
          <w:iCs/>
          <w:sz w:val="28"/>
          <w:szCs w:val="28"/>
        </w:rPr>
        <w:t>ь</w:t>
      </w:r>
      <w:r w:rsidRPr="0044030A">
        <w:rPr>
          <w:iCs/>
          <w:sz w:val="28"/>
          <w:szCs w:val="28"/>
        </w:rPr>
        <w:t>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ния муниципального контроля. На регулярной основе давались консультации в ходе личных приемов, контрольных мероприятий, а также посредством тел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фонной связи и письменных ответов на обращения.</w:t>
      </w:r>
    </w:p>
    <w:p w:rsidR="00BB258F" w:rsidRPr="0044030A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Федеральным законом о муниципальном </w:t>
      </w:r>
      <w:r w:rsidR="006E7FD5" w:rsidRPr="0044030A">
        <w:rPr>
          <w:sz w:val="28"/>
          <w:szCs w:val="28"/>
        </w:rPr>
        <w:t xml:space="preserve">контроле на автотранспорте </w:t>
      </w:r>
      <w:r w:rsidRPr="0044030A">
        <w:rPr>
          <w:sz w:val="28"/>
          <w:szCs w:val="28"/>
        </w:rPr>
        <w:t>(</w:t>
      </w:r>
      <w:r w:rsidR="006E7FD5" w:rsidRPr="0044030A">
        <w:rPr>
          <w:sz w:val="28"/>
          <w:szCs w:val="28"/>
        </w:rPr>
        <w:t>Федеральный закон № 259-ФЗ</w:t>
      </w:r>
      <w:r w:rsidRPr="0044030A">
        <w:rPr>
          <w:sz w:val="28"/>
          <w:szCs w:val="28"/>
        </w:rPr>
        <w:t>)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не предусмотрено применение в рамках осущ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ствления муниципального </w:t>
      </w:r>
      <w:r w:rsidR="006E7FD5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>независимой оценки с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блюдения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контролируемыми лицами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обязательных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требований.</w:t>
      </w:r>
    </w:p>
    <w:p w:rsidR="008D122B" w:rsidRPr="0044030A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4. Сведения о контрольных мероприятиях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6E7FD5" w:rsidRPr="0044030A">
        <w:rPr>
          <w:rFonts w:ascii="Times New Roman" w:hAnsi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/>
          <w:sz w:val="28"/>
          <w:szCs w:val="28"/>
        </w:rPr>
        <w:t>орг</w:t>
      </w:r>
      <w:r w:rsidRPr="0044030A">
        <w:rPr>
          <w:rFonts w:ascii="Times New Roman" w:hAnsi="Times New Roman"/>
          <w:sz w:val="28"/>
          <w:szCs w:val="28"/>
        </w:rPr>
        <w:t>а</w:t>
      </w:r>
      <w:r w:rsidRPr="0044030A">
        <w:rPr>
          <w:rFonts w:ascii="Times New Roman" w:hAnsi="Times New Roman"/>
          <w:sz w:val="28"/>
          <w:szCs w:val="28"/>
        </w:rPr>
        <w:t>ном муниципального контроля могут проводиться следующие виды контрол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ных мероприятий и контрольных действий в рамках указанных мероприятий: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1) инспекционный визит (посредством осмотра, опроса, истребования д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кументов, которые в соответствии с обязательными требованиями должны н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lastRenderedPageBreak/>
        <w:t>ний), получения письменных объяснений, инструментального обследования) – в порядке, установленном статьёй 70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 xml:space="preserve">2) рейдовый осмотр </w:t>
      </w:r>
      <w:r w:rsidRPr="0044030A">
        <w:rPr>
          <w:sz w:val="28"/>
          <w:szCs w:val="28"/>
        </w:rPr>
        <w:t>(посредством осмотра, опроса, получения письме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объяснений, истребования документов, инструментального обследования, испытания, экспертизы)</w:t>
      </w:r>
      <w:r w:rsidRPr="0044030A">
        <w:rPr>
          <w:spacing w:val="-2"/>
          <w:sz w:val="28"/>
          <w:szCs w:val="28"/>
        </w:rPr>
        <w:t xml:space="preserve"> – в порядке, установленном статьёй 71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документарная проверка (посредством получения письменных объя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нений, истребования документов, экспертизы) – в порядке, установленном статьёй 72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выездная проверка (посредством осмотра, опроса, получения письме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объяснений, истребования документов, инструментального обследования, испытания, экспертизы) – в порядке, установленном статьёй 73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5) наблюдение за соблюдением обязательных требований (посредством сбора и анализа данных о</w:t>
      </w:r>
      <w:r w:rsidR="00376D77" w:rsidRPr="0044030A">
        <w:rPr>
          <w:sz w:val="28"/>
          <w:szCs w:val="28"/>
        </w:rPr>
        <w:t>б объектах контроля</w:t>
      </w:r>
      <w:r w:rsidRPr="0044030A">
        <w:rPr>
          <w:sz w:val="28"/>
          <w:szCs w:val="28"/>
        </w:rPr>
        <w:t>, в том числе данных, которые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ступают в ходе межведомственного информационного взаимодействия, предо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тавляются контролируемыми лицами в рамках исполнения обязательных тр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тическом режиме технических средств фиксации правонарушений, имеющих функции фото- и киносъёмки, видеозаписи) – в порядке, установленном статьёй 74 Федерального закона № 248-ФЗ;</w:t>
      </w:r>
    </w:p>
    <w:p w:rsidR="00F45103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6) выездное обследование (посредством осмотра, инструментального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следования (с применением видеозаписи), испытания, экспертизы) – в порядке, установленном статьёй 75 Федерального закона № 248-ФЗ.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376D77" w:rsidRPr="0044030A">
        <w:rPr>
          <w:rFonts w:ascii="Times New Roman" w:hAnsi="Times New Roman" w:cs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 w:cs="Times New Roman"/>
          <w:sz w:val="28"/>
          <w:szCs w:val="28"/>
        </w:rPr>
        <w:t>могут проводиться следующие плановые контрольные мероприятия: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376D77" w:rsidRPr="0044030A">
        <w:rPr>
          <w:rFonts w:ascii="Times New Roman" w:hAnsi="Times New Roman" w:cs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 w:cs="Times New Roman"/>
          <w:sz w:val="28"/>
          <w:szCs w:val="28"/>
        </w:rPr>
        <w:t>могут проводиться следующие внеплановые контрольные мероприятия: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>1) инспекционный визит - только по согласованию с органами прокурат</w:t>
      </w:r>
      <w:r w:rsidRPr="0044030A">
        <w:rPr>
          <w:spacing w:val="-2"/>
          <w:sz w:val="28"/>
          <w:szCs w:val="28"/>
        </w:rPr>
        <w:t>у</w:t>
      </w:r>
      <w:r w:rsidRPr="0044030A">
        <w:rPr>
          <w:spacing w:val="-2"/>
          <w:sz w:val="28"/>
          <w:szCs w:val="28"/>
        </w:rPr>
        <w:t>ры, за исключением случаев его проведения в соответствии с пунктами 3-6 части 1, частью 3 статьи 57 и частью 12 статьи 66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2) рейдовый осмотр -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документарная проверка - без согласования с органами прокуратуры;</w:t>
      </w:r>
    </w:p>
    <w:p w:rsidR="00924599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выездная проверка -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настоящего Федерального закона.</w:t>
      </w:r>
    </w:p>
    <w:p w:rsidR="005C1310" w:rsidRPr="0044030A" w:rsidRDefault="00924599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Контрольные мероприятия, проводимые без взаимодействия с контрол</w:t>
      </w:r>
      <w:r w:rsidRPr="0044030A">
        <w:rPr>
          <w:spacing w:val="-4"/>
          <w:sz w:val="28"/>
          <w:szCs w:val="28"/>
        </w:rPr>
        <w:t>и</w:t>
      </w:r>
      <w:r w:rsidRPr="0044030A">
        <w:rPr>
          <w:spacing w:val="-4"/>
          <w:sz w:val="28"/>
          <w:szCs w:val="28"/>
        </w:rPr>
        <w:lastRenderedPageBreak/>
        <w:t>руемыми лицами, проводятся должностными лицами, уполномоченными осущ</w:t>
      </w:r>
      <w:r w:rsidRPr="0044030A">
        <w:rPr>
          <w:spacing w:val="-4"/>
          <w:sz w:val="28"/>
          <w:szCs w:val="28"/>
        </w:rPr>
        <w:t>е</w:t>
      </w:r>
      <w:r w:rsidRPr="0044030A">
        <w:rPr>
          <w:spacing w:val="-4"/>
          <w:sz w:val="28"/>
          <w:szCs w:val="28"/>
        </w:rPr>
        <w:t xml:space="preserve">ствлять муниципальный </w:t>
      </w:r>
      <w:r w:rsidR="00376D77" w:rsidRPr="0044030A">
        <w:rPr>
          <w:sz w:val="28"/>
          <w:szCs w:val="28"/>
        </w:rPr>
        <w:t>контроль на автотранспорте</w:t>
      </w:r>
      <w:r w:rsidRPr="0044030A">
        <w:rPr>
          <w:spacing w:val="-4"/>
          <w:sz w:val="28"/>
          <w:szCs w:val="28"/>
        </w:rPr>
        <w:t>, на основании задания гл</w:t>
      </w:r>
      <w:r w:rsidRPr="0044030A">
        <w:rPr>
          <w:spacing w:val="-4"/>
          <w:sz w:val="28"/>
          <w:szCs w:val="28"/>
        </w:rPr>
        <w:t>а</w:t>
      </w:r>
      <w:r w:rsidRPr="0044030A">
        <w:rPr>
          <w:spacing w:val="-4"/>
          <w:sz w:val="28"/>
          <w:szCs w:val="28"/>
        </w:rPr>
        <w:t>вы (заместителя главы)</w:t>
      </w:r>
      <w:r w:rsidR="005C1310" w:rsidRPr="0044030A">
        <w:rPr>
          <w:spacing w:val="-4"/>
          <w:sz w:val="28"/>
          <w:szCs w:val="28"/>
        </w:rPr>
        <w:t>.</w:t>
      </w:r>
    </w:p>
    <w:p w:rsidR="00924599" w:rsidRPr="0044030A" w:rsidRDefault="00F86C3F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>В 202</w:t>
      </w:r>
      <w:r w:rsidR="008763FC">
        <w:rPr>
          <w:iCs/>
          <w:sz w:val="28"/>
          <w:szCs w:val="28"/>
        </w:rPr>
        <w:t>3</w:t>
      </w:r>
      <w:r w:rsidRPr="0044030A">
        <w:rPr>
          <w:iCs/>
          <w:sz w:val="28"/>
          <w:szCs w:val="28"/>
        </w:rPr>
        <w:t xml:space="preserve"> году проводилось  контролируемых лиц и иных заинтересованных лиц по вопросам организации и осуществления муниципального контроля, п</w:t>
      </w:r>
      <w:r w:rsidRPr="0044030A">
        <w:rPr>
          <w:iCs/>
          <w:sz w:val="28"/>
          <w:szCs w:val="28"/>
        </w:rPr>
        <w:t>о</w:t>
      </w:r>
      <w:r w:rsidRPr="0044030A">
        <w:rPr>
          <w:iCs/>
          <w:sz w:val="28"/>
          <w:szCs w:val="28"/>
        </w:rPr>
        <w:t>рядка осуществления контрольных мероприятий, порядка осуществления ко</w:t>
      </w:r>
      <w:r w:rsidRPr="0044030A">
        <w:rPr>
          <w:iCs/>
          <w:sz w:val="28"/>
          <w:szCs w:val="28"/>
        </w:rPr>
        <w:t>н</w:t>
      </w:r>
      <w:r w:rsidRPr="0044030A">
        <w:rPr>
          <w:iCs/>
          <w:sz w:val="28"/>
          <w:szCs w:val="28"/>
        </w:rPr>
        <w:t>трольных мероприятий и порядка обжалования действий (бездействия) дол</w:t>
      </w:r>
      <w:r w:rsidRPr="0044030A">
        <w:rPr>
          <w:iCs/>
          <w:sz w:val="28"/>
          <w:szCs w:val="28"/>
        </w:rPr>
        <w:t>ж</w:t>
      </w:r>
      <w:r w:rsidRPr="0044030A">
        <w:rPr>
          <w:iCs/>
          <w:sz w:val="28"/>
          <w:szCs w:val="28"/>
        </w:rPr>
        <w:t>ностных лиц контрольного управления в части осуществления муниципального контроля. На регулярной основе давались консультации в ходе личных при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мов, а также посредством телефонной связи и письменных ответов на обращ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ния</w:t>
      </w:r>
      <w:r w:rsidR="00924599" w:rsidRPr="0044030A">
        <w:rPr>
          <w:iCs/>
          <w:spacing w:val="-4"/>
          <w:sz w:val="28"/>
          <w:szCs w:val="28"/>
        </w:rPr>
        <w:t>,</w:t>
      </w:r>
      <w:r w:rsidRPr="0044030A">
        <w:rPr>
          <w:iCs/>
          <w:spacing w:val="-4"/>
          <w:sz w:val="28"/>
          <w:szCs w:val="28"/>
        </w:rPr>
        <w:t xml:space="preserve"> </w:t>
      </w:r>
      <w:r w:rsidR="00924599" w:rsidRPr="0044030A">
        <w:rPr>
          <w:iCs/>
          <w:spacing w:val="-4"/>
          <w:sz w:val="28"/>
          <w:szCs w:val="28"/>
        </w:rPr>
        <w:t xml:space="preserve">а также </w:t>
      </w:r>
      <w:r w:rsidR="00924599" w:rsidRPr="0044030A">
        <w:rPr>
          <w:spacing w:val="-4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924599" w:rsidRPr="0044030A">
        <w:rPr>
          <w:spacing w:val="-4"/>
          <w:sz w:val="28"/>
          <w:szCs w:val="28"/>
        </w:rPr>
        <w:t xml:space="preserve"> Федеральным </w:t>
      </w:r>
      <w:r w:rsidR="00924599" w:rsidRPr="0044030A">
        <w:rPr>
          <w:rStyle w:val="a9"/>
          <w:color w:val="auto"/>
          <w:spacing w:val="-4"/>
          <w:sz w:val="28"/>
          <w:szCs w:val="28"/>
          <w:u w:val="none"/>
        </w:rPr>
        <w:t>законом</w:t>
      </w:r>
      <w:r w:rsidR="00924599" w:rsidRPr="0044030A">
        <w:rPr>
          <w:spacing w:val="-4"/>
          <w:sz w:val="28"/>
          <w:szCs w:val="28"/>
        </w:rPr>
        <w:t xml:space="preserve"> № 248-ФЗ.</w:t>
      </w:r>
    </w:p>
    <w:p w:rsidR="00924599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Основания для проведения контрольных мероприятий установлены статьей 57 Федерального закона № 248-ФЗ.</w:t>
      </w:r>
    </w:p>
    <w:p w:rsidR="00D07B9F" w:rsidRPr="0044030A" w:rsidRDefault="00D07B9F" w:rsidP="00D0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При осуществлении муниципального </w:t>
      </w:r>
      <w:r w:rsidR="00376D77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>в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учитывались ограничения, установленные постановлением Правительства Российской Федерации от 8 сентября 2021 года № 1520 «Об особенностях пр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ведения в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плановых контрольных (надзорных) мероприятий, план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вых проверок в отношении субъектов малого предпринимательства и о внес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изменений в некоторые акты Правительства Российской Федерации» и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становлением Правительства Российской Федерации от 10 марта 2022 года </w:t>
      </w:r>
      <w:r w:rsidR="008763FC">
        <w:rPr>
          <w:sz w:val="28"/>
          <w:szCs w:val="28"/>
        </w:rPr>
        <w:t xml:space="preserve">              </w:t>
      </w:r>
      <w:r w:rsidRPr="0044030A">
        <w:rPr>
          <w:sz w:val="28"/>
          <w:szCs w:val="28"/>
        </w:rPr>
        <w:t>№ 336 «Об особенностях организации и осуществления государственного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 xml:space="preserve">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BB258F" w:rsidRPr="0044030A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5. Сведения о результатах проведения профилактических мероприятий, контрольных мероприятий</w:t>
      </w:r>
    </w:p>
    <w:p w:rsidR="00E45D7C" w:rsidRPr="0044030A" w:rsidRDefault="00E45D7C" w:rsidP="00E45D7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Поскольку в силу положений части 2 статьи 49 Федерального закона № 248-ФЗ предостережение не может содержать требование представления ко</w:t>
      </w:r>
      <w:r w:rsidRPr="0044030A">
        <w:rPr>
          <w:rFonts w:ascii="Times New Roman" w:hAnsi="Times New Roman"/>
          <w:sz w:val="28"/>
          <w:szCs w:val="28"/>
        </w:rPr>
        <w:t>н</w:t>
      </w:r>
      <w:r w:rsidRPr="0044030A">
        <w:rPr>
          <w:rFonts w:ascii="Times New Roman" w:hAnsi="Times New Roman"/>
          <w:sz w:val="28"/>
          <w:szCs w:val="28"/>
        </w:rPr>
        <w:t>тролируемым лицом сведений и документов, осуществить точный учет устр</w:t>
      </w:r>
      <w:r w:rsidRPr="0044030A">
        <w:rPr>
          <w:rFonts w:ascii="Times New Roman" w:hAnsi="Times New Roman"/>
          <w:sz w:val="28"/>
          <w:szCs w:val="28"/>
        </w:rPr>
        <w:t>а</w:t>
      </w:r>
      <w:r w:rsidRPr="0044030A">
        <w:rPr>
          <w:rFonts w:ascii="Times New Roman" w:hAnsi="Times New Roman"/>
          <w:sz w:val="28"/>
          <w:szCs w:val="28"/>
        </w:rPr>
        <w:t>нения нарушений, признаки которых были выявлены в рамках КМБВ, не пре</w:t>
      </w:r>
      <w:r w:rsidRPr="0044030A">
        <w:rPr>
          <w:rFonts w:ascii="Times New Roman" w:hAnsi="Times New Roman"/>
          <w:sz w:val="28"/>
          <w:szCs w:val="28"/>
        </w:rPr>
        <w:t>д</w:t>
      </w:r>
      <w:r w:rsidRPr="0044030A">
        <w:rPr>
          <w:rFonts w:ascii="Times New Roman" w:hAnsi="Times New Roman"/>
          <w:sz w:val="28"/>
          <w:szCs w:val="28"/>
        </w:rPr>
        <w:t>ставляется возможным.</w:t>
      </w:r>
    </w:p>
    <w:p w:rsidR="00914CCE" w:rsidRPr="0044030A" w:rsidRDefault="00E45D7C" w:rsidP="00E45D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</w:t>
      </w:r>
      <w:r w:rsidR="00914CCE" w:rsidRPr="0044030A">
        <w:rPr>
          <w:sz w:val="28"/>
          <w:szCs w:val="28"/>
        </w:rPr>
        <w:t xml:space="preserve"> досудебно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и судебно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обжаловани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решений </w:t>
      </w:r>
      <w:r w:rsidRPr="0044030A">
        <w:rPr>
          <w:sz w:val="28"/>
          <w:szCs w:val="28"/>
        </w:rPr>
        <w:t>администрации как контрольного органа</w:t>
      </w:r>
      <w:r w:rsidR="00914CCE" w:rsidRPr="0044030A">
        <w:rPr>
          <w:sz w:val="28"/>
          <w:szCs w:val="28"/>
        </w:rPr>
        <w:t xml:space="preserve">, действий (бездействия) </w:t>
      </w:r>
      <w:r w:rsidRPr="0044030A">
        <w:rPr>
          <w:sz w:val="28"/>
          <w:szCs w:val="28"/>
        </w:rPr>
        <w:t>ее должностных лиц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лируемыми лицами</w:t>
      </w:r>
      <w:r w:rsidR="002C662C" w:rsidRPr="0044030A">
        <w:rPr>
          <w:sz w:val="28"/>
          <w:szCs w:val="28"/>
        </w:rPr>
        <w:t xml:space="preserve"> не осуществлялась.</w:t>
      </w:r>
    </w:p>
    <w:p w:rsidR="00914CCE" w:rsidRPr="0044030A" w:rsidRDefault="002C662C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установленных в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ограничений на осуществление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мероприятий, предусматривающих взаимодействие с контролиру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мыми лицами, и применение мер административного воздействия м</w:t>
      </w:r>
      <w:r w:rsidR="00914CCE" w:rsidRPr="0044030A">
        <w:rPr>
          <w:sz w:val="28"/>
          <w:szCs w:val="28"/>
        </w:rPr>
        <w:t>ер</w:t>
      </w:r>
      <w:r w:rsidRPr="0044030A">
        <w:rPr>
          <w:sz w:val="28"/>
          <w:szCs w:val="28"/>
        </w:rPr>
        <w:t>ы</w:t>
      </w:r>
      <w:r w:rsidR="00914CCE" w:rsidRPr="0044030A">
        <w:rPr>
          <w:sz w:val="28"/>
          <w:szCs w:val="28"/>
        </w:rPr>
        <w:t xml:space="preserve"> по пр</w:t>
      </w:r>
      <w:r w:rsidR="00914CCE"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>сечению выявленных нарушений обязательных требований, устранению их п</w:t>
      </w:r>
      <w:r w:rsidR="00914CCE" w:rsidRPr="0044030A">
        <w:rPr>
          <w:sz w:val="28"/>
          <w:szCs w:val="28"/>
        </w:rPr>
        <w:t>о</w:t>
      </w:r>
      <w:r w:rsidR="00914CCE" w:rsidRPr="0044030A">
        <w:rPr>
          <w:sz w:val="28"/>
          <w:szCs w:val="28"/>
        </w:rPr>
        <w:t>следствий и (или) по восстановлению правового положения, существовавшего д</w:t>
      </w:r>
      <w:r w:rsidRPr="0044030A">
        <w:rPr>
          <w:sz w:val="28"/>
          <w:szCs w:val="28"/>
        </w:rPr>
        <w:t>о возникновения таких нарушений, сводились к проведению профилактич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ских меропр</w:t>
      </w:r>
      <w:r w:rsidR="00E32228" w:rsidRPr="0044030A">
        <w:rPr>
          <w:sz w:val="28"/>
          <w:szCs w:val="28"/>
        </w:rPr>
        <w:t>иятий, направлению рекомендаций контролируемым лицам</w:t>
      </w:r>
      <w:r w:rsidRPr="0044030A">
        <w:rPr>
          <w:sz w:val="28"/>
          <w:szCs w:val="28"/>
        </w:rPr>
        <w:t>.</w:t>
      </w:r>
    </w:p>
    <w:p w:rsidR="00BB258F" w:rsidRPr="0044030A" w:rsidRDefault="00BB258F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lastRenderedPageBreak/>
        <w:t>6. Сведения об индикат</w:t>
      </w:r>
      <w:r w:rsidR="00BB258F" w:rsidRPr="0044030A">
        <w:rPr>
          <w:b/>
          <w:sz w:val="28"/>
          <w:szCs w:val="28"/>
        </w:rPr>
        <w:t>ивных показателях вида контроля</w:t>
      </w:r>
    </w:p>
    <w:p w:rsidR="002E4A20" w:rsidRPr="0044030A" w:rsidRDefault="002D6C2F" w:rsidP="005360EF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Ключевые показатели вида контроля и их целевые значения, индикати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ные показатели для муниципального контроля</w:t>
      </w:r>
      <w:r w:rsidR="005360E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на автомобильном транспорте, городском наземном электрическом  транспорте и дорожном хозяйстве в гр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ницах населенных пунктов Ивановского сельского поселения Красноармейск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района утверждаются Советом Ивановского сельского поселения Красноа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мей</w:t>
      </w:r>
      <w:r w:rsidR="005360EF" w:rsidRPr="0044030A">
        <w:rPr>
          <w:sz w:val="28"/>
          <w:szCs w:val="28"/>
        </w:rPr>
        <w:t>ск</w:t>
      </w:r>
      <w:r w:rsidRPr="0044030A">
        <w:rPr>
          <w:sz w:val="28"/>
          <w:szCs w:val="28"/>
        </w:rPr>
        <w:t>ого района.</w:t>
      </w:r>
      <w:r w:rsidR="005360E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 транспорте и дорожном х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зяйстве в границах населенных пунктов Ивановского сельского поселения Красноармейского района на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года не утверждались.</w:t>
      </w:r>
    </w:p>
    <w:p w:rsidR="00A24C63" w:rsidRPr="0044030A" w:rsidRDefault="00A24C63" w:rsidP="00A24C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в рамках осуществления </w:t>
      </w:r>
      <w:r w:rsidR="00E32228" w:rsidRPr="0044030A">
        <w:rPr>
          <w:sz w:val="28"/>
          <w:szCs w:val="28"/>
        </w:rPr>
        <w:t>муниципального контроля на авт</w:t>
      </w:r>
      <w:r w:rsidR="00E32228" w:rsidRPr="0044030A">
        <w:rPr>
          <w:sz w:val="28"/>
          <w:szCs w:val="28"/>
        </w:rPr>
        <w:t>о</w:t>
      </w:r>
      <w:r w:rsidR="00E32228" w:rsidRPr="0044030A">
        <w:rPr>
          <w:sz w:val="28"/>
          <w:szCs w:val="28"/>
        </w:rPr>
        <w:t xml:space="preserve">транспорте и </w:t>
      </w:r>
      <w:r w:rsidRPr="0044030A">
        <w:rPr>
          <w:sz w:val="28"/>
          <w:szCs w:val="28"/>
        </w:rPr>
        <w:t>были достигнуты следующие значения утвержденных индикати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ных показателей: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плановых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внеплановых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внеплановых контрольных мероприятий, проведённых на основании выявления соответствия объекта контроля параметрам, утве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ждённым индикаторами риска нарушения обязательных требований, или о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клонения объекта контроля от таких параметров,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общее количество контрольных мероприятий с взаимодействием, проведённых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A24C6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 с</w:t>
      </w:r>
      <w:r w:rsidR="00517FD2"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 взаимодействием по ка</w:t>
      </w:r>
      <w:r w:rsidRPr="0044030A">
        <w:rPr>
          <w:sz w:val="28"/>
          <w:szCs w:val="28"/>
        </w:rPr>
        <w:t>ж</w:t>
      </w:r>
      <w:r w:rsidRPr="0044030A">
        <w:rPr>
          <w:sz w:val="28"/>
          <w:szCs w:val="28"/>
        </w:rPr>
        <w:t>дому виду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 xml:space="preserve">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проведённых с использов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нием средств дистанционного взаимодействия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предостережений о недопустимости нарушения обяз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тельных требований, объявленных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5360EF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по результатам которых в</w:t>
      </w:r>
      <w:r w:rsidRPr="0044030A">
        <w:rPr>
          <w:sz w:val="28"/>
          <w:szCs w:val="28"/>
        </w:rPr>
        <w:t>ы</w:t>
      </w:r>
      <w:r w:rsidRPr="0044030A">
        <w:rPr>
          <w:sz w:val="28"/>
          <w:szCs w:val="28"/>
        </w:rPr>
        <w:t>явлены нарушения обязательных требований, за отчётный период</w:t>
      </w:r>
      <w:r w:rsidR="00A24C63" w:rsidRPr="0044030A">
        <w:rPr>
          <w:sz w:val="28"/>
          <w:szCs w:val="28"/>
        </w:rPr>
        <w:t>, -</w:t>
      </w:r>
      <w:r w:rsidR="005360EF" w:rsidRPr="0044030A">
        <w:rPr>
          <w:sz w:val="28"/>
          <w:szCs w:val="28"/>
        </w:rPr>
        <w:t xml:space="preserve">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по итогам которых возбу</w:t>
      </w:r>
      <w:r w:rsidRPr="0044030A">
        <w:rPr>
          <w:sz w:val="28"/>
          <w:szCs w:val="28"/>
        </w:rPr>
        <w:t>ж</w:t>
      </w:r>
      <w:r w:rsidRPr="0044030A">
        <w:rPr>
          <w:sz w:val="28"/>
          <w:szCs w:val="28"/>
        </w:rPr>
        <w:t>дены дела об административных правонарушениях,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сумма административных штрафов, наложенных по результатам контрольных мероприятий, за отчётный период</w:t>
      </w:r>
      <w:r w:rsidR="00A24C63" w:rsidRPr="0044030A">
        <w:rPr>
          <w:sz w:val="28"/>
          <w:szCs w:val="28"/>
        </w:rPr>
        <w:t xml:space="preserve"> –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направленных в органы прокуратуры заявлений 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совании проведения контрольных мероприятий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направленных в органы прокуратуры заявлений 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совании проведения контрольных мероприятий, по которым органами прокур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туры отказано в согласовании,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учтённых контролируемых лиц на конец отчётного п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риода</w:t>
      </w:r>
      <w:r w:rsidR="00A24C63" w:rsidRPr="0044030A">
        <w:rPr>
          <w:sz w:val="28"/>
          <w:szCs w:val="28"/>
        </w:rPr>
        <w:t xml:space="preserve"> - </w:t>
      </w:r>
      <w:r w:rsidR="004E2A8F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количество учтённых контролируемых лиц, в отношении которых проведены контрольные мероприятия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5360EF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общее количество жалоб, поданных контролируемыми лицами в досудебном порядке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жалоб, поданных контролируемыми лицами в досуде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руемыми лицами в судебном порядке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руемыми лицами в судебном порядке, по которым принято решение об удовл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творении заявленных требований,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проведённых с грубым н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рушением требований к организации и осуществлению муниципального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троля и результаты которых были признаны недействительными и (или) отм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нены,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.</w:t>
      </w:r>
    </w:p>
    <w:p w:rsidR="00EA5492" w:rsidRPr="0044030A" w:rsidRDefault="00EA5492" w:rsidP="00EA54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моратория и установленного частью 3.1 статьи 28.1 КоАП РФ запрета на возбуждение дела об административном правонарушении без пров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дения контрольного мероприятия со взаимодействием с контролируемым 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цом объективно дать полную оценку достижения индикативных показателей в      202</w:t>
      </w:r>
      <w:r w:rsidR="008763FC">
        <w:rPr>
          <w:sz w:val="28"/>
          <w:szCs w:val="28"/>
        </w:rPr>
        <w:t>3</w:t>
      </w:r>
      <w:r w:rsidRPr="0044030A">
        <w:rPr>
          <w:sz w:val="28"/>
          <w:szCs w:val="28"/>
        </w:rPr>
        <w:t xml:space="preserve"> году не представляется возможным.</w:t>
      </w:r>
    </w:p>
    <w:p w:rsidR="005360EF" w:rsidRPr="0044030A" w:rsidRDefault="005360EF" w:rsidP="00EA54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258F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GoBack"/>
      <w:bookmarkEnd w:id="3"/>
      <w:r w:rsidRPr="0044030A">
        <w:rPr>
          <w:b/>
          <w:sz w:val="28"/>
          <w:szCs w:val="28"/>
        </w:rPr>
        <w:t xml:space="preserve">7. Сведения о достижении ключевых показателей, в том числе </w:t>
      </w: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о влиянии профилактических мероприятий и контрольных мероприятий на </w:t>
      </w:r>
      <w:r w:rsidR="00BB258F" w:rsidRPr="0044030A">
        <w:rPr>
          <w:b/>
          <w:sz w:val="28"/>
          <w:szCs w:val="28"/>
        </w:rPr>
        <w:t>достижение ключевых показателей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3"/>
        <w:gridCol w:w="1125"/>
        <w:gridCol w:w="5112"/>
      </w:tblGrid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 xml:space="preserve">Целевые значения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Расчет фактических показателей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устраненных нар</w:t>
            </w:r>
            <w:r w:rsidRPr="0044030A">
              <w:rPr>
                <w:sz w:val="20"/>
                <w:szCs w:val="20"/>
              </w:rPr>
              <w:t>у</w:t>
            </w:r>
            <w:r w:rsidRPr="0044030A">
              <w:rPr>
                <w:sz w:val="20"/>
                <w:szCs w:val="20"/>
              </w:rPr>
              <w:t>шений из числа выявленных нарушений законодательства в данной сфере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устраненных нар</w:t>
            </w:r>
            <w:r w:rsidRPr="0044030A">
              <w:rPr>
                <w:sz w:val="20"/>
                <w:szCs w:val="20"/>
              </w:rPr>
              <w:t>у</w:t>
            </w:r>
            <w:r w:rsidRPr="0044030A">
              <w:rPr>
                <w:sz w:val="20"/>
                <w:szCs w:val="20"/>
              </w:rPr>
              <w:t>шений и нарушений по которым приняты меры (ед.), В – количество выявленных нарушений</w:t>
            </w:r>
          </w:p>
          <w:p w:rsidR="00011F30" w:rsidRPr="0044030A" w:rsidRDefault="00011F30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Поскольку в силу положений части 2 статьи 49 Фед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рального закона № 248-ФЗ предостережение не может содержать требование представления контролируемым лицом сведений и документов, а также ввиду действу</w:t>
            </w:r>
            <w:r w:rsidRPr="0044030A">
              <w:rPr>
                <w:sz w:val="20"/>
                <w:szCs w:val="20"/>
              </w:rPr>
              <w:t>ю</w:t>
            </w:r>
            <w:r w:rsidRPr="0044030A">
              <w:rPr>
                <w:sz w:val="20"/>
                <w:szCs w:val="20"/>
              </w:rPr>
              <w:t>щего в 202</w:t>
            </w:r>
            <w:r w:rsidR="008763FC">
              <w:rPr>
                <w:sz w:val="20"/>
                <w:szCs w:val="20"/>
              </w:rPr>
              <w:t>3</w:t>
            </w:r>
            <w:r w:rsidRPr="0044030A">
              <w:rPr>
                <w:sz w:val="20"/>
                <w:szCs w:val="20"/>
              </w:rPr>
              <w:t xml:space="preserve"> году моратория осуществить точный учет устранения нарушений, признаки которых были выявл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ны в рамках КМБВ, не представляется возможным.</w:t>
            </w:r>
          </w:p>
          <w:p w:rsidR="00011F30" w:rsidRPr="0044030A" w:rsidRDefault="00011F30" w:rsidP="008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С учетом вышеизложенного процент устраненных н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рушений в 202</w:t>
            </w:r>
            <w:r w:rsidR="008763FC">
              <w:rPr>
                <w:sz w:val="20"/>
                <w:szCs w:val="20"/>
              </w:rPr>
              <w:t>3</w:t>
            </w:r>
            <w:r w:rsidRPr="0044030A">
              <w:rPr>
                <w:sz w:val="20"/>
                <w:szCs w:val="20"/>
              </w:rPr>
              <w:t xml:space="preserve"> году </w:t>
            </w:r>
            <w:r w:rsidR="006E7FD5" w:rsidRPr="0044030A">
              <w:rPr>
                <w:sz w:val="20"/>
                <w:szCs w:val="20"/>
              </w:rPr>
              <w:t>установить не представляется во</w:t>
            </w:r>
            <w:r w:rsidR="006E7FD5" w:rsidRPr="0044030A">
              <w:rPr>
                <w:sz w:val="20"/>
                <w:szCs w:val="20"/>
              </w:rPr>
              <w:t>з</w:t>
            </w:r>
            <w:r w:rsidR="006E7FD5" w:rsidRPr="0044030A">
              <w:rPr>
                <w:sz w:val="20"/>
                <w:szCs w:val="20"/>
              </w:rPr>
              <w:t>можным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вынесенных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ных решений о назначении административного наказания по материалам органа мун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lastRenderedPageBreak/>
              <w:t>ципального контроля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lastRenderedPageBreak/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вынесенных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ных решений о назначении административного наказ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ния (ед.), В – количество выявленных нарушений</w:t>
            </w:r>
          </w:p>
          <w:p w:rsidR="00234D4E" w:rsidRPr="0044030A" w:rsidRDefault="006E7FD5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 xml:space="preserve">С учетом моратория и установленного частью 3.1 статьи </w:t>
            </w:r>
            <w:r w:rsidRPr="0044030A">
              <w:rPr>
                <w:sz w:val="20"/>
                <w:szCs w:val="20"/>
              </w:rPr>
              <w:lastRenderedPageBreak/>
              <w:t>28.1 КоАП РФ запрета на возбуждение дела об админ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стративном правонарушении без проведения контрол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ного мероприятия со взаимодействием с контролиру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мым лицом, дела об административных правонарушен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ях по материалам администрации в отчетном году не возбуждались. Таким образом, значение данного показ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D07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обоснованных жалоб на действия (бездействие) о</w:t>
            </w:r>
            <w:r w:rsidRPr="0044030A">
              <w:rPr>
                <w:sz w:val="20"/>
                <w:szCs w:val="20"/>
              </w:rPr>
              <w:t>р</w:t>
            </w:r>
            <w:r w:rsidRPr="0044030A">
              <w:rPr>
                <w:sz w:val="20"/>
                <w:szCs w:val="20"/>
              </w:rPr>
              <w:t>гана муниципального контр</w:t>
            </w:r>
            <w:r w:rsidRPr="0044030A">
              <w:rPr>
                <w:sz w:val="20"/>
                <w:szCs w:val="20"/>
              </w:rPr>
              <w:t>о</w:t>
            </w:r>
            <w:r w:rsidRPr="0044030A">
              <w:rPr>
                <w:sz w:val="20"/>
                <w:szCs w:val="20"/>
              </w:rPr>
              <w:t>ля и (или) его должностного лица при проведении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10%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обоснованных жалоб на действия (бездействие) органа муниципального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троля и (или) его должностных лиц (ед.), В – количество проведенных контрольных мероприятий</w:t>
            </w:r>
          </w:p>
          <w:p w:rsidR="00D07B9F" w:rsidRPr="0044030A" w:rsidRDefault="00D07B9F" w:rsidP="008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</w:t>
            </w:r>
            <w:r w:rsidR="008763FC">
              <w:rPr>
                <w:sz w:val="20"/>
                <w:szCs w:val="20"/>
              </w:rPr>
              <w:t>3</w:t>
            </w:r>
            <w:r w:rsidRPr="0044030A">
              <w:rPr>
                <w:sz w:val="20"/>
                <w:szCs w:val="20"/>
              </w:rPr>
              <w:t xml:space="preserve"> году жалоб на действия (бездействие) органа муниципального контроля и (или) его должностного лица при проведении контрольных мероприятий не п</w:t>
            </w:r>
            <w:r w:rsidRPr="0044030A">
              <w:rPr>
                <w:sz w:val="20"/>
                <w:szCs w:val="20"/>
              </w:rPr>
              <w:t>о</w:t>
            </w:r>
            <w:r w:rsidRPr="0044030A">
              <w:rPr>
                <w:sz w:val="20"/>
                <w:szCs w:val="20"/>
              </w:rPr>
              <w:t xml:space="preserve">ступало, соответственно, значение данного показателя </w:t>
            </w:r>
            <w:r w:rsidR="00234D4E" w:rsidRPr="0044030A">
              <w:rPr>
                <w:sz w:val="20"/>
                <w:szCs w:val="20"/>
              </w:rPr>
              <w:t>составляет</w:t>
            </w:r>
            <w:r w:rsidRPr="0044030A">
              <w:rPr>
                <w:sz w:val="20"/>
                <w:szCs w:val="20"/>
              </w:rPr>
              <w:t xml:space="preserve">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отмененных резул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татов контрольных меропри</w:t>
            </w:r>
            <w:r w:rsidRPr="0044030A">
              <w:rPr>
                <w:sz w:val="20"/>
                <w:szCs w:val="20"/>
              </w:rPr>
              <w:t>я</w:t>
            </w:r>
            <w:r w:rsidRPr="0044030A">
              <w:rPr>
                <w:sz w:val="20"/>
                <w:szCs w:val="20"/>
              </w:rPr>
              <w:t>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отмененных резул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татов контрольных мероприятий (ед.), В – количество выявленных нарушений</w:t>
            </w:r>
          </w:p>
          <w:p w:rsidR="00D07B9F" w:rsidRPr="0044030A" w:rsidRDefault="00D07B9F" w:rsidP="008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</w:t>
            </w:r>
            <w:r w:rsidR="008763FC">
              <w:rPr>
                <w:sz w:val="20"/>
                <w:szCs w:val="20"/>
              </w:rPr>
              <w:t>3</w:t>
            </w:r>
            <w:r w:rsidRPr="0044030A">
              <w:rPr>
                <w:sz w:val="20"/>
                <w:szCs w:val="20"/>
              </w:rPr>
              <w:t xml:space="preserve"> году результаты контрольных мероприятий не отменяли</w:t>
            </w:r>
            <w:r w:rsidR="00234D4E" w:rsidRPr="0044030A">
              <w:rPr>
                <w:sz w:val="20"/>
                <w:szCs w:val="20"/>
              </w:rPr>
              <w:t>сь</w:t>
            </w:r>
            <w:r w:rsidRPr="0044030A">
              <w:rPr>
                <w:sz w:val="20"/>
                <w:szCs w:val="20"/>
              </w:rPr>
              <w:t xml:space="preserve">, </w:t>
            </w:r>
            <w:r w:rsidR="00234D4E" w:rsidRPr="0044030A">
              <w:rPr>
                <w:sz w:val="20"/>
                <w:szCs w:val="20"/>
              </w:rPr>
              <w:t>соответственно, значение данного показ</w:t>
            </w:r>
            <w:r w:rsidR="00234D4E" w:rsidRPr="0044030A">
              <w:rPr>
                <w:sz w:val="20"/>
                <w:szCs w:val="20"/>
              </w:rPr>
              <w:t>а</w:t>
            </w:r>
            <w:r w:rsidR="00234D4E" w:rsidRPr="0044030A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отмененных в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 xml:space="preserve">ном </w:t>
            </w:r>
            <w:r w:rsidR="00C450BB" w:rsidRPr="0044030A">
              <w:rPr>
                <w:sz w:val="20"/>
                <w:szCs w:val="20"/>
              </w:rPr>
              <w:t>п</w:t>
            </w:r>
            <w:r w:rsidRPr="0044030A">
              <w:rPr>
                <w:sz w:val="20"/>
                <w:szCs w:val="20"/>
              </w:rPr>
              <w:t>орядке результатов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отмененных в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ном порядке результатов контрольных мероприятий (ед.), В – количество выявленных нарушений</w:t>
            </w:r>
          </w:p>
          <w:p w:rsidR="00234D4E" w:rsidRPr="0044030A" w:rsidRDefault="00234D4E" w:rsidP="008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</w:t>
            </w:r>
            <w:r w:rsidR="008763FC">
              <w:rPr>
                <w:sz w:val="20"/>
                <w:szCs w:val="20"/>
              </w:rPr>
              <w:t>3</w:t>
            </w:r>
            <w:r w:rsidRPr="0044030A">
              <w:rPr>
                <w:sz w:val="20"/>
                <w:szCs w:val="20"/>
              </w:rPr>
              <w:t xml:space="preserve"> году результаты контрольных мероприятий в судебном порядке не отменялись, соответственно, зн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чение данного показателя составляет 0%</w:t>
            </w:r>
          </w:p>
        </w:tc>
      </w:tr>
    </w:tbl>
    <w:p w:rsidR="00A24C63" w:rsidRPr="006879CD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879CD">
        <w:rPr>
          <w:sz w:val="27"/>
          <w:szCs w:val="27"/>
        </w:rPr>
        <w:t>С учетом моратория и установленного частью 3.1 статьи 28.1 КоАП РФ з</w:t>
      </w:r>
      <w:r w:rsidRPr="006879CD">
        <w:rPr>
          <w:sz w:val="27"/>
          <w:szCs w:val="27"/>
        </w:rPr>
        <w:t>а</w:t>
      </w:r>
      <w:r w:rsidRPr="006879CD">
        <w:rPr>
          <w:sz w:val="27"/>
          <w:szCs w:val="27"/>
        </w:rPr>
        <w:t>прета на возбуждение дела об административном правонарушении без пров</w:t>
      </w:r>
      <w:r w:rsidRPr="006879CD">
        <w:rPr>
          <w:sz w:val="27"/>
          <w:szCs w:val="27"/>
        </w:rPr>
        <w:t>е</w:t>
      </w:r>
      <w:r w:rsidRPr="006879CD">
        <w:rPr>
          <w:sz w:val="27"/>
          <w:szCs w:val="27"/>
        </w:rPr>
        <w:t>дения контрольного мероприятия со взаимодействием с контролируемым лицом объе</w:t>
      </w:r>
      <w:r w:rsidRPr="006879CD">
        <w:rPr>
          <w:sz w:val="27"/>
          <w:szCs w:val="27"/>
        </w:rPr>
        <w:t>к</w:t>
      </w:r>
      <w:r w:rsidRPr="006879CD">
        <w:rPr>
          <w:sz w:val="27"/>
          <w:szCs w:val="27"/>
        </w:rPr>
        <w:t xml:space="preserve">тивно дать </w:t>
      </w:r>
      <w:r w:rsidR="00EA5492" w:rsidRPr="006879CD">
        <w:rPr>
          <w:sz w:val="27"/>
          <w:szCs w:val="27"/>
        </w:rPr>
        <w:t xml:space="preserve">полную </w:t>
      </w:r>
      <w:r w:rsidRPr="006879CD">
        <w:rPr>
          <w:sz w:val="27"/>
          <w:szCs w:val="27"/>
        </w:rPr>
        <w:t>оценку достижения ключевых показателей в 202</w:t>
      </w:r>
      <w:r w:rsidR="008763FC" w:rsidRPr="006879CD">
        <w:rPr>
          <w:sz w:val="27"/>
          <w:szCs w:val="27"/>
        </w:rPr>
        <w:t>3</w:t>
      </w:r>
      <w:r w:rsidRPr="006879CD">
        <w:rPr>
          <w:sz w:val="27"/>
          <w:szCs w:val="27"/>
        </w:rPr>
        <w:t xml:space="preserve"> году не представляется возможным.</w:t>
      </w:r>
    </w:p>
    <w:p w:rsidR="00194068" w:rsidRPr="006879CD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14CCE" w:rsidRPr="006879CD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6879CD">
        <w:rPr>
          <w:b/>
          <w:sz w:val="27"/>
          <w:szCs w:val="27"/>
        </w:rPr>
        <w:t>8. Выводы и предложения по итогам организаци</w:t>
      </w:r>
      <w:r w:rsidR="00BB258F" w:rsidRPr="006879CD">
        <w:rPr>
          <w:b/>
          <w:sz w:val="27"/>
          <w:szCs w:val="27"/>
        </w:rPr>
        <w:t>и и осуществления вида ко</w:t>
      </w:r>
      <w:r w:rsidR="00BB258F" w:rsidRPr="006879CD">
        <w:rPr>
          <w:b/>
          <w:sz w:val="27"/>
          <w:szCs w:val="27"/>
        </w:rPr>
        <w:t>н</w:t>
      </w:r>
      <w:r w:rsidR="00BB258F" w:rsidRPr="006879CD">
        <w:rPr>
          <w:b/>
          <w:sz w:val="27"/>
          <w:szCs w:val="27"/>
        </w:rPr>
        <w:t>троля</w:t>
      </w:r>
    </w:p>
    <w:p w:rsidR="005360EF" w:rsidRPr="006879CD" w:rsidRDefault="005360EF" w:rsidP="005360EF">
      <w:pPr>
        <w:ind w:firstLine="709"/>
        <w:jc w:val="both"/>
        <w:rPr>
          <w:sz w:val="27"/>
          <w:szCs w:val="27"/>
        </w:rPr>
      </w:pPr>
      <w:r w:rsidRPr="006879CD">
        <w:rPr>
          <w:sz w:val="27"/>
          <w:szCs w:val="27"/>
        </w:rPr>
        <w:t>В целях эффективного и качественного применения на практике полож</w:t>
      </w:r>
      <w:r w:rsidRPr="006879CD">
        <w:rPr>
          <w:sz w:val="27"/>
          <w:szCs w:val="27"/>
        </w:rPr>
        <w:t>е</w:t>
      </w:r>
      <w:r w:rsidRPr="006879CD">
        <w:rPr>
          <w:sz w:val="27"/>
          <w:szCs w:val="27"/>
        </w:rPr>
        <w:t>ний действующего федерального законодательства в области осуществления муниц</w:t>
      </w:r>
      <w:r w:rsidRPr="006879CD">
        <w:rPr>
          <w:sz w:val="27"/>
          <w:szCs w:val="27"/>
        </w:rPr>
        <w:t>и</w:t>
      </w:r>
      <w:r w:rsidRPr="006879CD">
        <w:rPr>
          <w:sz w:val="27"/>
          <w:szCs w:val="27"/>
        </w:rPr>
        <w:t>пального контроля на автотранспорте с учетом кардинальных измен</w:t>
      </w:r>
      <w:r w:rsidRPr="006879CD">
        <w:rPr>
          <w:sz w:val="27"/>
          <w:szCs w:val="27"/>
        </w:rPr>
        <w:t>е</w:t>
      </w:r>
      <w:r w:rsidRPr="006879CD">
        <w:rPr>
          <w:sz w:val="27"/>
          <w:szCs w:val="27"/>
        </w:rPr>
        <w:t>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</w:t>
      </w:r>
      <w:r w:rsidRPr="006879CD">
        <w:rPr>
          <w:sz w:val="27"/>
          <w:szCs w:val="27"/>
        </w:rPr>
        <w:t>е</w:t>
      </w:r>
      <w:r w:rsidRPr="006879CD">
        <w:rPr>
          <w:sz w:val="27"/>
          <w:szCs w:val="27"/>
        </w:rPr>
        <w:t>рехода на электронный документооборот при осуществл</w:t>
      </w:r>
      <w:r w:rsidRPr="006879CD">
        <w:rPr>
          <w:sz w:val="27"/>
          <w:szCs w:val="27"/>
        </w:rPr>
        <w:t>е</w:t>
      </w:r>
      <w:r w:rsidRPr="006879CD">
        <w:rPr>
          <w:sz w:val="27"/>
          <w:szCs w:val="27"/>
        </w:rPr>
        <w:t>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 контроль на автотранспорте на территории Ивановского сельского поселения Красноармейского района.</w:t>
      </w:r>
    </w:p>
    <w:p w:rsidR="009619D2" w:rsidRPr="006879CD" w:rsidRDefault="009619D2" w:rsidP="009619D2">
      <w:pPr>
        <w:rPr>
          <w:sz w:val="27"/>
          <w:szCs w:val="27"/>
        </w:rPr>
      </w:pPr>
    </w:p>
    <w:p w:rsidR="00C731FF" w:rsidRPr="006879CD" w:rsidRDefault="005360EF" w:rsidP="00886888">
      <w:pPr>
        <w:rPr>
          <w:sz w:val="27"/>
          <w:szCs w:val="27"/>
        </w:rPr>
      </w:pPr>
      <w:r w:rsidRPr="006879CD">
        <w:rPr>
          <w:sz w:val="27"/>
          <w:szCs w:val="27"/>
        </w:rPr>
        <w:t>Глава</w:t>
      </w:r>
    </w:p>
    <w:p w:rsidR="005360EF" w:rsidRPr="006879CD" w:rsidRDefault="005360EF" w:rsidP="00886888">
      <w:pPr>
        <w:rPr>
          <w:sz w:val="27"/>
          <w:szCs w:val="27"/>
        </w:rPr>
      </w:pPr>
      <w:r w:rsidRPr="006879CD">
        <w:rPr>
          <w:sz w:val="27"/>
          <w:szCs w:val="27"/>
        </w:rPr>
        <w:t>Ивановского сельского поселения</w:t>
      </w:r>
    </w:p>
    <w:p w:rsidR="001721E6" w:rsidRPr="006879CD" w:rsidRDefault="005360EF" w:rsidP="00886888">
      <w:pPr>
        <w:rPr>
          <w:sz w:val="27"/>
          <w:szCs w:val="27"/>
        </w:rPr>
      </w:pPr>
      <w:r w:rsidRPr="006879CD">
        <w:rPr>
          <w:sz w:val="27"/>
          <w:szCs w:val="27"/>
        </w:rPr>
        <w:t>Красноармейского</w:t>
      </w:r>
      <w:r w:rsidR="00C731FF" w:rsidRPr="006879CD">
        <w:rPr>
          <w:sz w:val="27"/>
          <w:szCs w:val="27"/>
        </w:rPr>
        <w:t xml:space="preserve"> район</w:t>
      </w:r>
      <w:r w:rsidRPr="006879CD">
        <w:rPr>
          <w:sz w:val="27"/>
          <w:szCs w:val="27"/>
        </w:rPr>
        <w:t>а</w:t>
      </w:r>
      <w:r w:rsidR="00C731FF" w:rsidRPr="006879CD">
        <w:rPr>
          <w:sz w:val="27"/>
          <w:szCs w:val="27"/>
        </w:rPr>
        <w:t xml:space="preserve">                                                                 </w:t>
      </w:r>
      <w:r w:rsidRPr="006879CD">
        <w:rPr>
          <w:sz w:val="27"/>
          <w:szCs w:val="27"/>
        </w:rPr>
        <w:t>А.А. Помеляйко</w:t>
      </w:r>
    </w:p>
    <w:p w:rsidR="00C2777A" w:rsidRPr="006879CD" w:rsidRDefault="00C2777A" w:rsidP="00886888">
      <w:pPr>
        <w:rPr>
          <w:sz w:val="27"/>
          <w:szCs w:val="27"/>
        </w:rPr>
      </w:pPr>
    </w:p>
    <w:p w:rsidR="00844586" w:rsidRPr="006879CD" w:rsidRDefault="0044030A" w:rsidP="00886888">
      <w:pPr>
        <w:rPr>
          <w:sz w:val="27"/>
          <w:szCs w:val="27"/>
        </w:rPr>
      </w:pPr>
      <w:r w:rsidRPr="006879CD">
        <w:rPr>
          <w:sz w:val="27"/>
          <w:szCs w:val="27"/>
        </w:rPr>
        <w:t>Е</w:t>
      </w:r>
      <w:r w:rsidR="005360EF" w:rsidRPr="006879CD">
        <w:rPr>
          <w:sz w:val="27"/>
          <w:szCs w:val="27"/>
        </w:rPr>
        <w:t>саян Сашик Гарунович</w:t>
      </w:r>
    </w:p>
    <w:p w:rsidR="00C2777A" w:rsidRPr="006879CD" w:rsidRDefault="00C2777A" w:rsidP="00886888">
      <w:pPr>
        <w:rPr>
          <w:sz w:val="27"/>
          <w:szCs w:val="27"/>
        </w:rPr>
      </w:pPr>
      <w:r w:rsidRPr="006879CD">
        <w:rPr>
          <w:sz w:val="27"/>
          <w:szCs w:val="27"/>
        </w:rPr>
        <w:t>8(86165)</w:t>
      </w:r>
      <w:r w:rsidR="005360EF" w:rsidRPr="006879CD">
        <w:rPr>
          <w:sz w:val="27"/>
          <w:szCs w:val="27"/>
        </w:rPr>
        <w:t>94-2-88</w:t>
      </w:r>
    </w:p>
    <w:sectPr w:rsidR="00C2777A" w:rsidRPr="006879CD" w:rsidSect="00C450B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AD" w:rsidRDefault="00BF3DAD" w:rsidP="00404177">
      <w:r>
        <w:separator/>
      </w:r>
    </w:p>
  </w:endnote>
  <w:endnote w:type="continuationSeparator" w:id="1">
    <w:p w:rsidR="00BF3DAD" w:rsidRDefault="00BF3DA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AD" w:rsidRDefault="00BF3DAD" w:rsidP="00404177">
      <w:r>
        <w:separator/>
      </w:r>
    </w:p>
  </w:footnote>
  <w:footnote w:type="continuationSeparator" w:id="1">
    <w:p w:rsidR="00BF3DAD" w:rsidRDefault="00BF3DA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93752"/>
      <w:docPartObj>
        <w:docPartGallery w:val="Page Numbers (Top of Page)"/>
        <w:docPartUnique/>
      </w:docPartObj>
    </w:sdtPr>
    <w:sdtContent>
      <w:p w:rsidR="00CD0523" w:rsidRPr="00404177" w:rsidRDefault="00150CEF" w:rsidP="0059307E">
        <w:pPr>
          <w:pStyle w:val="a3"/>
          <w:jc w:val="center"/>
        </w:pPr>
        <w:fldSimple w:instr=" PAGE   \* MERGEFORMAT ">
          <w:r w:rsidR="006879CD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B4E"/>
    <w:multiLevelType w:val="hybridMultilevel"/>
    <w:tmpl w:val="516CF8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96997"/>
    <w:multiLevelType w:val="hybridMultilevel"/>
    <w:tmpl w:val="5D4214C0"/>
    <w:lvl w:ilvl="0" w:tplc="9FA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436D"/>
    <w:rsid w:val="000057F2"/>
    <w:rsid w:val="00010F2E"/>
    <w:rsid w:val="00011F30"/>
    <w:rsid w:val="00016047"/>
    <w:rsid w:val="00017891"/>
    <w:rsid w:val="0002458F"/>
    <w:rsid w:val="00035E3F"/>
    <w:rsid w:val="00040A76"/>
    <w:rsid w:val="00044F89"/>
    <w:rsid w:val="000466BF"/>
    <w:rsid w:val="00047A01"/>
    <w:rsid w:val="00087EFC"/>
    <w:rsid w:val="000A5976"/>
    <w:rsid w:val="000A7E12"/>
    <w:rsid w:val="000B516B"/>
    <w:rsid w:val="000C1568"/>
    <w:rsid w:val="000D6E46"/>
    <w:rsid w:val="000E58B8"/>
    <w:rsid w:val="000F4A9B"/>
    <w:rsid w:val="00106330"/>
    <w:rsid w:val="00125B32"/>
    <w:rsid w:val="00142F83"/>
    <w:rsid w:val="00150CEF"/>
    <w:rsid w:val="00172021"/>
    <w:rsid w:val="001721E6"/>
    <w:rsid w:val="00173BF1"/>
    <w:rsid w:val="001909B7"/>
    <w:rsid w:val="00194068"/>
    <w:rsid w:val="00195751"/>
    <w:rsid w:val="001A6CDB"/>
    <w:rsid w:val="001B2A2B"/>
    <w:rsid w:val="001B4333"/>
    <w:rsid w:val="001B4F56"/>
    <w:rsid w:val="001C75F4"/>
    <w:rsid w:val="001C7AD1"/>
    <w:rsid w:val="001D0463"/>
    <w:rsid w:val="001D1E15"/>
    <w:rsid w:val="001E12B4"/>
    <w:rsid w:val="001E2AF4"/>
    <w:rsid w:val="00207777"/>
    <w:rsid w:val="00234D4E"/>
    <w:rsid w:val="00235821"/>
    <w:rsid w:val="00260DAC"/>
    <w:rsid w:val="002645F8"/>
    <w:rsid w:val="002743A0"/>
    <w:rsid w:val="00274E99"/>
    <w:rsid w:val="002812BC"/>
    <w:rsid w:val="00281FFA"/>
    <w:rsid w:val="00296DE5"/>
    <w:rsid w:val="002A7D73"/>
    <w:rsid w:val="002B3568"/>
    <w:rsid w:val="002C12A6"/>
    <w:rsid w:val="002C42E4"/>
    <w:rsid w:val="002C5F2D"/>
    <w:rsid w:val="002C662C"/>
    <w:rsid w:val="002D1D3A"/>
    <w:rsid w:val="002D2C3A"/>
    <w:rsid w:val="002D6C2F"/>
    <w:rsid w:val="002D7724"/>
    <w:rsid w:val="002E4A20"/>
    <w:rsid w:val="002F2D07"/>
    <w:rsid w:val="002F75A7"/>
    <w:rsid w:val="003214C4"/>
    <w:rsid w:val="003334C0"/>
    <w:rsid w:val="00355F02"/>
    <w:rsid w:val="00376D77"/>
    <w:rsid w:val="00385DAA"/>
    <w:rsid w:val="003928D2"/>
    <w:rsid w:val="003A389E"/>
    <w:rsid w:val="003A4BB6"/>
    <w:rsid w:val="003B1294"/>
    <w:rsid w:val="003B560F"/>
    <w:rsid w:val="003B676D"/>
    <w:rsid w:val="003C5E36"/>
    <w:rsid w:val="003D2803"/>
    <w:rsid w:val="003D691E"/>
    <w:rsid w:val="003E2AFB"/>
    <w:rsid w:val="003F1D50"/>
    <w:rsid w:val="00403396"/>
    <w:rsid w:val="00404177"/>
    <w:rsid w:val="00416A27"/>
    <w:rsid w:val="0042029C"/>
    <w:rsid w:val="00421AEE"/>
    <w:rsid w:val="004310CE"/>
    <w:rsid w:val="00431AE3"/>
    <w:rsid w:val="0044030A"/>
    <w:rsid w:val="0044256D"/>
    <w:rsid w:val="00451679"/>
    <w:rsid w:val="00471CE0"/>
    <w:rsid w:val="0047469F"/>
    <w:rsid w:val="00474E1F"/>
    <w:rsid w:val="00477017"/>
    <w:rsid w:val="004A267B"/>
    <w:rsid w:val="004B29AA"/>
    <w:rsid w:val="004B7758"/>
    <w:rsid w:val="004C57CD"/>
    <w:rsid w:val="004C6B01"/>
    <w:rsid w:val="004E2282"/>
    <w:rsid w:val="004E2A8F"/>
    <w:rsid w:val="004E478C"/>
    <w:rsid w:val="0051125D"/>
    <w:rsid w:val="0051371A"/>
    <w:rsid w:val="00517FD2"/>
    <w:rsid w:val="005209EA"/>
    <w:rsid w:val="005211F1"/>
    <w:rsid w:val="00523273"/>
    <w:rsid w:val="005334CF"/>
    <w:rsid w:val="005360EF"/>
    <w:rsid w:val="005401E5"/>
    <w:rsid w:val="0054282C"/>
    <w:rsid w:val="005463F5"/>
    <w:rsid w:val="005474B0"/>
    <w:rsid w:val="00551D4B"/>
    <w:rsid w:val="005542D8"/>
    <w:rsid w:val="005566B3"/>
    <w:rsid w:val="00566488"/>
    <w:rsid w:val="00577FE8"/>
    <w:rsid w:val="00591FD4"/>
    <w:rsid w:val="0059307E"/>
    <w:rsid w:val="005A0E00"/>
    <w:rsid w:val="005A1F26"/>
    <w:rsid w:val="005A4478"/>
    <w:rsid w:val="005B5D4B"/>
    <w:rsid w:val="005C1310"/>
    <w:rsid w:val="005C4239"/>
    <w:rsid w:val="005C4A81"/>
    <w:rsid w:val="005C5AA6"/>
    <w:rsid w:val="005D4191"/>
    <w:rsid w:val="005D4D2F"/>
    <w:rsid w:val="005F1C16"/>
    <w:rsid w:val="00612AC7"/>
    <w:rsid w:val="00625601"/>
    <w:rsid w:val="006279FC"/>
    <w:rsid w:val="006308E1"/>
    <w:rsid w:val="0064037C"/>
    <w:rsid w:val="00644997"/>
    <w:rsid w:val="00645DD0"/>
    <w:rsid w:val="00650D9B"/>
    <w:rsid w:val="00661FFB"/>
    <w:rsid w:val="006831E0"/>
    <w:rsid w:val="006879CD"/>
    <w:rsid w:val="006961EB"/>
    <w:rsid w:val="006A023D"/>
    <w:rsid w:val="006C0EE5"/>
    <w:rsid w:val="006D0DEE"/>
    <w:rsid w:val="006D418B"/>
    <w:rsid w:val="006D7F32"/>
    <w:rsid w:val="006E2F46"/>
    <w:rsid w:val="006E5569"/>
    <w:rsid w:val="006E7FD5"/>
    <w:rsid w:val="00700D11"/>
    <w:rsid w:val="00703351"/>
    <w:rsid w:val="00706231"/>
    <w:rsid w:val="007071A9"/>
    <w:rsid w:val="00723874"/>
    <w:rsid w:val="00734B2F"/>
    <w:rsid w:val="00735ADA"/>
    <w:rsid w:val="0074148E"/>
    <w:rsid w:val="00755FAF"/>
    <w:rsid w:val="00762642"/>
    <w:rsid w:val="0077343F"/>
    <w:rsid w:val="0077626A"/>
    <w:rsid w:val="00797189"/>
    <w:rsid w:val="007A224A"/>
    <w:rsid w:val="007B60ED"/>
    <w:rsid w:val="007C00A8"/>
    <w:rsid w:val="007C0FE5"/>
    <w:rsid w:val="007C24C9"/>
    <w:rsid w:val="007C7CFF"/>
    <w:rsid w:val="007D5CF4"/>
    <w:rsid w:val="007E36AB"/>
    <w:rsid w:val="007E53B3"/>
    <w:rsid w:val="007F0EAA"/>
    <w:rsid w:val="007F1148"/>
    <w:rsid w:val="007F3FC8"/>
    <w:rsid w:val="007F6574"/>
    <w:rsid w:val="0081017A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07A2"/>
    <w:rsid w:val="008552A3"/>
    <w:rsid w:val="0085667A"/>
    <w:rsid w:val="00857B6F"/>
    <w:rsid w:val="00871797"/>
    <w:rsid w:val="008763FC"/>
    <w:rsid w:val="00886888"/>
    <w:rsid w:val="008A0EF2"/>
    <w:rsid w:val="008A2021"/>
    <w:rsid w:val="008A3C03"/>
    <w:rsid w:val="008A5EBF"/>
    <w:rsid w:val="008B65A8"/>
    <w:rsid w:val="008C5505"/>
    <w:rsid w:val="008C698F"/>
    <w:rsid w:val="008D122B"/>
    <w:rsid w:val="008D73E7"/>
    <w:rsid w:val="008E771F"/>
    <w:rsid w:val="008E7D6B"/>
    <w:rsid w:val="008F1622"/>
    <w:rsid w:val="00912BB6"/>
    <w:rsid w:val="00914CCE"/>
    <w:rsid w:val="00916ABB"/>
    <w:rsid w:val="00924599"/>
    <w:rsid w:val="00941E7C"/>
    <w:rsid w:val="00952C6B"/>
    <w:rsid w:val="00953455"/>
    <w:rsid w:val="00955ABA"/>
    <w:rsid w:val="00957A23"/>
    <w:rsid w:val="009619D2"/>
    <w:rsid w:val="009626C2"/>
    <w:rsid w:val="00962763"/>
    <w:rsid w:val="009736FF"/>
    <w:rsid w:val="009752AA"/>
    <w:rsid w:val="009B2808"/>
    <w:rsid w:val="009B445F"/>
    <w:rsid w:val="009C5392"/>
    <w:rsid w:val="009D7B98"/>
    <w:rsid w:val="009E2CFC"/>
    <w:rsid w:val="009E4120"/>
    <w:rsid w:val="009F1A4F"/>
    <w:rsid w:val="00A04B86"/>
    <w:rsid w:val="00A0536C"/>
    <w:rsid w:val="00A06358"/>
    <w:rsid w:val="00A10B0D"/>
    <w:rsid w:val="00A11510"/>
    <w:rsid w:val="00A237E4"/>
    <w:rsid w:val="00A23AD0"/>
    <w:rsid w:val="00A24C63"/>
    <w:rsid w:val="00A266A1"/>
    <w:rsid w:val="00A45F6D"/>
    <w:rsid w:val="00A47FE3"/>
    <w:rsid w:val="00A64673"/>
    <w:rsid w:val="00A6696F"/>
    <w:rsid w:val="00A66BDD"/>
    <w:rsid w:val="00A73D3C"/>
    <w:rsid w:val="00A75FC9"/>
    <w:rsid w:val="00A84846"/>
    <w:rsid w:val="00A85C0D"/>
    <w:rsid w:val="00A967A1"/>
    <w:rsid w:val="00A972A7"/>
    <w:rsid w:val="00AA2BC8"/>
    <w:rsid w:val="00AB4995"/>
    <w:rsid w:val="00AC3551"/>
    <w:rsid w:val="00AD5012"/>
    <w:rsid w:val="00B03E27"/>
    <w:rsid w:val="00B03E87"/>
    <w:rsid w:val="00B059B7"/>
    <w:rsid w:val="00B1098A"/>
    <w:rsid w:val="00B163F2"/>
    <w:rsid w:val="00B26388"/>
    <w:rsid w:val="00B3076C"/>
    <w:rsid w:val="00B3659F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57DF"/>
    <w:rsid w:val="00BB258F"/>
    <w:rsid w:val="00BB300C"/>
    <w:rsid w:val="00BB73E4"/>
    <w:rsid w:val="00BB7F96"/>
    <w:rsid w:val="00BC56A0"/>
    <w:rsid w:val="00BD21DD"/>
    <w:rsid w:val="00BD3F4B"/>
    <w:rsid w:val="00BD6D30"/>
    <w:rsid w:val="00BE293A"/>
    <w:rsid w:val="00BF3DAD"/>
    <w:rsid w:val="00BF5077"/>
    <w:rsid w:val="00C0074A"/>
    <w:rsid w:val="00C12E76"/>
    <w:rsid w:val="00C2777A"/>
    <w:rsid w:val="00C35788"/>
    <w:rsid w:val="00C4391A"/>
    <w:rsid w:val="00C450BB"/>
    <w:rsid w:val="00C571B3"/>
    <w:rsid w:val="00C6435A"/>
    <w:rsid w:val="00C66348"/>
    <w:rsid w:val="00C67C6C"/>
    <w:rsid w:val="00C731FF"/>
    <w:rsid w:val="00C80FB6"/>
    <w:rsid w:val="00C849D6"/>
    <w:rsid w:val="00C96242"/>
    <w:rsid w:val="00CB395A"/>
    <w:rsid w:val="00CC162E"/>
    <w:rsid w:val="00CD0523"/>
    <w:rsid w:val="00CD1F04"/>
    <w:rsid w:val="00CD6E5D"/>
    <w:rsid w:val="00CF24E0"/>
    <w:rsid w:val="00CF5DC0"/>
    <w:rsid w:val="00D015DA"/>
    <w:rsid w:val="00D07B9F"/>
    <w:rsid w:val="00D129FA"/>
    <w:rsid w:val="00D13983"/>
    <w:rsid w:val="00D13CE2"/>
    <w:rsid w:val="00D36B3B"/>
    <w:rsid w:val="00D45D01"/>
    <w:rsid w:val="00D50EA8"/>
    <w:rsid w:val="00D524F4"/>
    <w:rsid w:val="00D5588A"/>
    <w:rsid w:val="00D63B48"/>
    <w:rsid w:val="00D71AC1"/>
    <w:rsid w:val="00D86CD5"/>
    <w:rsid w:val="00D94E09"/>
    <w:rsid w:val="00DA0BF9"/>
    <w:rsid w:val="00DB1C8F"/>
    <w:rsid w:val="00DC05DC"/>
    <w:rsid w:val="00DC3B1B"/>
    <w:rsid w:val="00DC53B8"/>
    <w:rsid w:val="00DD671F"/>
    <w:rsid w:val="00DD6793"/>
    <w:rsid w:val="00DF78F3"/>
    <w:rsid w:val="00E043E1"/>
    <w:rsid w:val="00E07DFE"/>
    <w:rsid w:val="00E11DD4"/>
    <w:rsid w:val="00E124ED"/>
    <w:rsid w:val="00E13E97"/>
    <w:rsid w:val="00E14580"/>
    <w:rsid w:val="00E3169C"/>
    <w:rsid w:val="00E32228"/>
    <w:rsid w:val="00E40254"/>
    <w:rsid w:val="00E411D7"/>
    <w:rsid w:val="00E41F41"/>
    <w:rsid w:val="00E45D7C"/>
    <w:rsid w:val="00E50B6D"/>
    <w:rsid w:val="00E53F29"/>
    <w:rsid w:val="00E602DC"/>
    <w:rsid w:val="00E624EA"/>
    <w:rsid w:val="00E823FF"/>
    <w:rsid w:val="00E91A1E"/>
    <w:rsid w:val="00E927D2"/>
    <w:rsid w:val="00EA5492"/>
    <w:rsid w:val="00EB7200"/>
    <w:rsid w:val="00EC439E"/>
    <w:rsid w:val="00ED2BF9"/>
    <w:rsid w:val="00ED39F2"/>
    <w:rsid w:val="00EF3BFC"/>
    <w:rsid w:val="00EF6857"/>
    <w:rsid w:val="00F0045F"/>
    <w:rsid w:val="00F25F88"/>
    <w:rsid w:val="00F30122"/>
    <w:rsid w:val="00F31C3C"/>
    <w:rsid w:val="00F357EE"/>
    <w:rsid w:val="00F35E34"/>
    <w:rsid w:val="00F432A8"/>
    <w:rsid w:val="00F45103"/>
    <w:rsid w:val="00F62925"/>
    <w:rsid w:val="00F86C3F"/>
    <w:rsid w:val="00F91580"/>
    <w:rsid w:val="00F91A71"/>
    <w:rsid w:val="00F94BA5"/>
    <w:rsid w:val="00FA1AFA"/>
    <w:rsid w:val="00FB4DA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customStyle="1" w:styleId="s1">
    <w:name w:val="s_1"/>
    <w:basedOn w:val="a"/>
    <w:rsid w:val="00914CCE"/>
    <w:pPr>
      <w:spacing w:before="100" w:beforeAutospacing="1" w:after="100" w:afterAutospacing="1"/>
    </w:pPr>
  </w:style>
  <w:style w:type="paragraph" w:customStyle="1" w:styleId="ConsTitle">
    <w:name w:val="ConsTitle"/>
    <w:rsid w:val="00AA2BC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d">
    <w:name w:val="No Spacing"/>
    <w:uiPriority w:val="1"/>
    <w:qFormat/>
    <w:rsid w:val="00551D4B"/>
    <w:rPr>
      <w:sz w:val="22"/>
      <w:szCs w:val="22"/>
      <w:lang w:eastAsia="en-US"/>
    </w:rPr>
  </w:style>
  <w:style w:type="character" w:styleId="ae">
    <w:name w:val="Emphasis"/>
    <w:basedOn w:val="a0"/>
    <w:qFormat/>
    <w:rsid w:val="008D122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9619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80;&#1074;&#1072;&#1085;&#1086;&#1074;&#1089;&#1082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95B-E8CB-48D2-9976-FDFB8603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2023-02-15T08:25:00Z</dcterms:created>
  <dcterms:modified xsi:type="dcterms:W3CDTF">2024-01-24T10:19:00Z</dcterms:modified>
</cp:coreProperties>
</file>